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0056" w14:textId="77777777" w:rsidR="00120098" w:rsidRPr="006F2A0A" w:rsidRDefault="00A902BE">
      <w:pPr>
        <w:spacing w:after="0" w:line="240" w:lineRule="auto"/>
        <w:jc w:val="center"/>
        <w:outlineLvl w:val="0"/>
        <w:rPr>
          <w:rFonts w:ascii="Times New Roman" w:eastAsia="Calibri" w:hAnsi="Times New Roman"/>
          <w:b/>
          <w:sz w:val="32"/>
          <w:szCs w:val="32"/>
          <w:u w:val="single"/>
        </w:rPr>
      </w:pPr>
      <w:r w:rsidRPr="006F2A0A">
        <w:rPr>
          <w:rFonts w:ascii="Times New Roman" w:eastAsia="Calibri" w:hAnsi="Times New Roman"/>
          <w:b/>
          <w:sz w:val="32"/>
          <w:szCs w:val="32"/>
          <w:u w:val="single"/>
        </w:rPr>
        <w:t>MEMORANDUM</w:t>
      </w:r>
    </w:p>
    <w:p w14:paraId="66F3C5FF" w14:textId="77777777" w:rsidR="00120098" w:rsidRDefault="00120098">
      <w:pPr>
        <w:spacing w:after="0" w:line="240" w:lineRule="auto"/>
        <w:jc w:val="both"/>
        <w:rPr>
          <w:rFonts w:ascii="Times New Roman" w:eastAsia="Calibri" w:hAnsi="Times New Roman"/>
          <w:b/>
          <w:sz w:val="24"/>
        </w:rPr>
      </w:pPr>
    </w:p>
    <w:p w14:paraId="30FFB0EA" w14:textId="77777777" w:rsidR="00120098" w:rsidRDefault="00A902BE">
      <w:pPr>
        <w:spacing w:after="0" w:line="240" w:lineRule="auto"/>
        <w:jc w:val="both"/>
        <w:outlineLvl w:val="0"/>
        <w:rPr>
          <w:rFonts w:ascii="Times New Roman" w:eastAsia="Calibri" w:hAnsi="Times New Roman"/>
          <w:b/>
          <w:sz w:val="24"/>
        </w:rPr>
      </w:pPr>
      <w:r>
        <w:rPr>
          <w:rFonts w:ascii="Times New Roman" w:eastAsia="Calibri" w:hAnsi="Times New Roman"/>
          <w:b/>
          <w:sz w:val="24"/>
        </w:rPr>
        <w:t xml:space="preserve">To:  </w:t>
      </w:r>
      <w:r>
        <w:rPr>
          <w:rFonts w:ascii="Times New Roman" w:eastAsia="Calibri" w:hAnsi="Times New Roman"/>
          <w:b/>
          <w:sz w:val="24"/>
        </w:rPr>
        <w:tab/>
        <w:t>Members of the Bar and the Public</w:t>
      </w:r>
    </w:p>
    <w:p w14:paraId="5C32BC5A" w14:textId="77777777" w:rsidR="00120098" w:rsidRDefault="00120098">
      <w:pPr>
        <w:spacing w:after="0" w:line="240" w:lineRule="auto"/>
        <w:jc w:val="both"/>
        <w:outlineLvl w:val="0"/>
        <w:rPr>
          <w:rFonts w:ascii="Times New Roman" w:eastAsia="Calibri" w:hAnsi="Times New Roman"/>
          <w:b/>
          <w:sz w:val="24"/>
        </w:rPr>
      </w:pPr>
    </w:p>
    <w:p w14:paraId="21709D24" w14:textId="77777777" w:rsidR="00120098" w:rsidRDefault="00A902BE">
      <w:pPr>
        <w:spacing w:after="0" w:line="240" w:lineRule="auto"/>
        <w:jc w:val="both"/>
        <w:outlineLvl w:val="0"/>
        <w:rPr>
          <w:rFonts w:ascii="Times New Roman" w:eastAsia="Calibri" w:hAnsi="Times New Roman"/>
          <w:b/>
          <w:sz w:val="24"/>
        </w:rPr>
      </w:pPr>
      <w:r>
        <w:rPr>
          <w:rFonts w:ascii="Times New Roman" w:eastAsia="Calibri" w:hAnsi="Times New Roman"/>
          <w:b/>
          <w:sz w:val="24"/>
        </w:rPr>
        <w:t>From:</w:t>
      </w:r>
      <w:r>
        <w:rPr>
          <w:rFonts w:ascii="Times New Roman" w:eastAsia="Calibri" w:hAnsi="Times New Roman"/>
          <w:b/>
          <w:sz w:val="24"/>
        </w:rPr>
        <w:tab/>
        <w:t>NYSBA Committee on Standards of Attorney Conduct (“COSAC”)</w:t>
      </w:r>
    </w:p>
    <w:p w14:paraId="78493CC0" w14:textId="77777777" w:rsidR="00120098" w:rsidRDefault="00120098">
      <w:pPr>
        <w:spacing w:after="0" w:line="240" w:lineRule="auto"/>
        <w:jc w:val="both"/>
        <w:rPr>
          <w:rFonts w:ascii="Times New Roman" w:eastAsia="Calibri" w:hAnsi="Times New Roman"/>
          <w:b/>
          <w:sz w:val="24"/>
        </w:rPr>
      </w:pPr>
    </w:p>
    <w:p w14:paraId="2CAC8750" w14:textId="77777777" w:rsidR="00120098" w:rsidRDefault="00A902BE">
      <w:pPr>
        <w:spacing w:after="0" w:line="240" w:lineRule="auto"/>
        <w:jc w:val="both"/>
        <w:rPr>
          <w:rFonts w:ascii="Times New Roman" w:eastAsia="Calibri" w:hAnsi="Times New Roman"/>
          <w:b/>
          <w:sz w:val="24"/>
        </w:rPr>
      </w:pPr>
      <w:r>
        <w:rPr>
          <w:rFonts w:ascii="Times New Roman" w:eastAsia="Calibri" w:hAnsi="Times New Roman"/>
          <w:b/>
          <w:sz w:val="24"/>
        </w:rPr>
        <w:t>Re:</w:t>
      </w:r>
      <w:r>
        <w:rPr>
          <w:rFonts w:ascii="Times New Roman" w:eastAsia="Calibri" w:hAnsi="Times New Roman"/>
          <w:b/>
          <w:sz w:val="24"/>
        </w:rPr>
        <w:tab/>
        <w:t xml:space="preserve">Proposed Amendments to Rule 8.4(g) of the New York Rules of Professional Conduct </w:t>
      </w:r>
    </w:p>
    <w:p w14:paraId="71CFE1C0" w14:textId="77777777" w:rsidR="00120098" w:rsidRDefault="00120098">
      <w:pPr>
        <w:spacing w:after="0" w:line="240" w:lineRule="auto"/>
        <w:jc w:val="both"/>
        <w:rPr>
          <w:rFonts w:ascii="Times New Roman" w:eastAsia="Calibri" w:hAnsi="Times New Roman"/>
          <w:b/>
          <w:sz w:val="24"/>
        </w:rPr>
      </w:pPr>
    </w:p>
    <w:p w14:paraId="4F146CD9" w14:textId="293C1C28" w:rsidR="00120098" w:rsidRDefault="00A902BE">
      <w:pPr>
        <w:spacing w:after="0" w:line="240" w:lineRule="auto"/>
        <w:jc w:val="both"/>
        <w:rPr>
          <w:rFonts w:ascii="Times New Roman" w:eastAsia="Calibri" w:hAnsi="Times New Roman"/>
          <w:b/>
          <w:sz w:val="24"/>
        </w:rPr>
      </w:pPr>
      <w:r>
        <w:rPr>
          <w:rFonts w:ascii="Times New Roman" w:eastAsia="Calibri" w:hAnsi="Times New Roman"/>
          <w:b/>
          <w:sz w:val="24"/>
        </w:rPr>
        <w:t>Date:</w:t>
      </w:r>
      <w:r>
        <w:rPr>
          <w:rFonts w:ascii="Times New Roman" w:eastAsia="Calibri" w:hAnsi="Times New Roman"/>
          <w:b/>
          <w:sz w:val="24"/>
        </w:rPr>
        <w:tab/>
        <w:t>April 1</w:t>
      </w:r>
      <w:r w:rsidR="00152AF2">
        <w:rPr>
          <w:rFonts w:ascii="Times New Roman" w:eastAsia="Calibri" w:hAnsi="Times New Roman"/>
          <w:b/>
          <w:sz w:val="24"/>
        </w:rPr>
        <w:t>6</w:t>
      </w:r>
      <w:r>
        <w:rPr>
          <w:rFonts w:ascii="Times New Roman" w:eastAsia="Calibri" w:hAnsi="Times New Roman"/>
          <w:b/>
          <w:sz w:val="24"/>
        </w:rPr>
        <w:t>, 2021</w:t>
      </w:r>
    </w:p>
    <w:p w14:paraId="5DA0A276" w14:textId="77777777" w:rsidR="00120098" w:rsidRDefault="00120098">
      <w:pPr>
        <w:pBdr>
          <w:bottom w:val="double" w:sz="6" w:space="1" w:color="auto"/>
        </w:pBdr>
        <w:spacing w:after="0" w:line="240" w:lineRule="auto"/>
        <w:jc w:val="both"/>
        <w:rPr>
          <w:rFonts w:ascii="Times New Roman" w:eastAsia="Calibri" w:hAnsi="Times New Roman"/>
          <w:b/>
          <w:sz w:val="24"/>
        </w:rPr>
      </w:pPr>
    </w:p>
    <w:p w14:paraId="76857CB4" w14:textId="77777777" w:rsidR="00120098" w:rsidRDefault="00120098">
      <w:pPr>
        <w:spacing w:after="0" w:line="240" w:lineRule="auto"/>
        <w:jc w:val="both"/>
        <w:rPr>
          <w:rFonts w:ascii="Times New Roman" w:eastAsia="Calibri" w:hAnsi="Times New Roman"/>
          <w:sz w:val="24"/>
        </w:rPr>
      </w:pPr>
    </w:p>
    <w:p w14:paraId="7A0DFE8C" w14:textId="3F3F34E0"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The New York State Bar Association’s Committee on Standards of Attorney Conduct (“COSAC”) is comprehensive review</w:t>
      </w:r>
      <w:r w:rsidR="006B634B">
        <w:rPr>
          <w:rFonts w:ascii="Times New Roman" w:hAnsi="Times New Roman"/>
          <w:sz w:val="24"/>
          <w:szCs w:val="24"/>
        </w:rPr>
        <w:t xml:space="preserve">ing </w:t>
      </w:r>
      <w:r>
        <w:rPr>
          <w:rFonts w:ascii="Times New Roman" w:hAnsi="Times New Roman"/>
          <w:sz w:val="24"/>
          <w:szCs w:val="24"/>
        </w:rPr>
        <w:t xml:space="preserve">the New York Rules of Professional Conduct.  This memorandum </w:t>
      </w:r>
      <w:r w:rsidR="00E1335B">
        <w:rPr>
          <w:rFonts w:ascii="Times New Roman" w:hAnsi="Times New Roman"/>
          <w:sz w:val="24"/>
          <w:szCs w:val="24"/>
        </w:rPr>
        <w:t>seeks</w:t>
      </w:r>
      <w:r>
        <w:rPr>
          <w:rFonts w:ascii="Times New Roman" w:hAnsi="Times New Roman"/>
          <w:sz w:val="24"/>
          <w:szCs w:val="24"/>
        </w:rPr>
        <w:t xml:space="preserve"> public comment </w:t>
      </w:r>
      <w:r w:rsidR="00E1335B">
        <w:rPr>
          <w:rFonts w:ascii="Times New Roman" w:hAnsi="Times New Roman"/>
          <w:sz w:val="24"/>
          <w:szCs w:val="24"/>
        </w:rPr>
        <w:t xml:space="preserve">on COSAC’s </w:t>
      </w:r>
      <w:r>
        <w:rPr>
          <w:rFonts w:ascii="Times New Roman" w:hAnsi="Times New Roman"/>
          <w:sz w:val="24"/>
          <w:szCs w:val="24"/>
        </w:rPr>
        <w:t xml:space="preserve">proposed amendments to current New York Rule 8.4(g).  The proposed amendments differ significantly from ABA Model Rule 8.4(g), which the Office of Court Administration (“OCA”) recently circulated for public comment.  </w:t>
      </w:r>
    </w:p>
    <w:p w14:paraId="05EB3620" w14:textId="77777777" w:rsidR="00120098" w:rsidRDefault="00120098">
      <w:pPr>
        <w:spacing w:after="0" w:line="240" w:lineRule="auto"/>
        <w:jc w:val="both"/>
        <w:rPr>
          <w:rFonts w:ascii="Times New Roman" w:eastAsia="Calibri" w:hAnsi="Times New Roman"/>
          <w:sz w:val="24"/>
        </w:rPr>
      </w:pPr>
    </w:p>
    <w:p w14:paraId="2B882771" w14:textId="76DC4A31" w:rsidR="00120098" w:rsidRDefault="00A902BE">
      <w:pPr>
        <w:spacing w:after="0" w:line="276" w:lineRule="auto"/>
        <w:ind w:firstLine="720"/>
        <w:jc w:val="both"/>
        <w:rPr>
          <w:rFonts w:ascii="Times New Roman" w:eastAsia="Calibri" w:hAnsi="Times New Roman"/>
          <w:sz w:val="24"/>
        </w:rPr>
      </w:pPr>
      <w:r>
        <w:rPr>
          <w:rFonts w:ascii="Times New Roman" w:eastAsia="Calibri" w:hAnsi="Times New Roman"/>
          <w:sz w:val="24"/>
        </w:rPr>
        <w:t xml:space="preserve">COSAC seeks your comments on the proposals described in the memorandum.  Please submit comments to </w:t>
      </w:r>
      <w:r w:rsidR="00E1335B">
        <w:rPr>
          <w:rFonts w:ascii="Times New Roman" w:eastAsia="Calibri" w:hAnsi="Times New Roman"/>
          <w:sz w:val="24"/>
        </w:rPr>
        <w:t xml:space="preserve">the Chair of COSAC, </w:t>
      </w:r>
      <w:r>
        <w:rPr>
          <w:rFonts w:ascii="Times New Roman" w:eastAsia="Calibri" w:hAnsi="Times New Roman"/>
          <w:sz w:val="24"/>
        </w:rPr>
        <w:t>Professor Roy Simon</w:t>
      </w:r>
      <w:r w:rsidR="00E1335B">
        <w:rPr>
          <w:rFonts w:ascii="Times New Roman" w:eastAsia="Calibri" w:hAnsi="Times New Roman"/>
          <w:sz w:val="24"/>
        </w:rPr>
        <w:t>,</w:t>
      </w:r>
      <w:r>
        <w:rPr>
          <w:rFonts w:ascii="Times New Roman" w:eastAsia="Calibri" w:hAnsi="Times New Roman"/>
          <w:sz w:val="24"/>
        </w:rPr>
        <w:t xml:space="preserve"> at </w:t>
      </w:r>
      <w:r>
        <w:rPr>
          <w:rFonts w:ascii="Times New Roman" w:eastAsia="Calibri" w:hAnsi="Times New Roman"/>
          <w:color w:val="0563C1"/>
          <w:sz w:val="24"/>
          <w:u w:val="single"/>
        </w:rPr>
        <w:t>roy.simon@hofstra.edu</w:t>
      </w:r>
      <w:r>
        <w:rPr>
          <w:rFonts w:ascii="Times New Roman" w:eastAsia="Calibri" w:hAnsi="Times New Roman"/>
          <w:sz w:val="24"/>
        </w:rPr>
        <w:t xml:space="preserve">. </w:t>
      </w:r>
      <w:r>
        <w:rPr>
          <w:rFonts w:ascii="Times New Roman" w:eastAsia="Calibri" w:hAnsi="Times New Roman"/>
          <w:b/>
          <w:sz w:val="24"/>
        </w:rPr>
        <w:t xml:space="preserve">The deadline for submitting comments is </w:t>
      </w:r>
      <w:r>
        <w:rPr>
          <w:rFonts w:ascii="Times New Roman" w:eastAsia="Calibri" w:hAnsi="Times New Roman"/>
          <w:b/>
          <w:sz w:val="24"/>
          <w:u w:val="single"/>
        </w:rPr>
        <w:t>Friday, May 28, 2021</w:t>
      </w:r>
      <w:r>
        <w:rPr>
          <w:rFonts w:ascii="Times New Roman" w:eastAsia="Calibri" w:hAnsi="Times New Roman"/>
          <w:sz w:val="24"/>
        </w:rPr>
        <w:t xml:space="preserve"> </w:t>
      </w:r>
      <w:r>
        <w:rPr>
          <w:rFonts w:ascii="Times New Roman" w:eastAsia="Calibri" w:hAnsi="Times New Roman"/>
          <w:b/>
          <w:sz w:val="24"/>
        </w:rPr>
        <w:t>at</w:t>
      </w:r>
      <w:r>
        <w:rPr>
          <w:rFonts w:ascii="Times New Roman" w:eastAsia="Calibri" w:hAnsi="Times New Roman"/>
          <w:sz w:val="24"/>
        </w:rPr>
        <w:t xml:space="preserve"> 5:00 PM.</w:t>
      </w:r>
    </w:p>
    <w:p w14:paraId="215DEE46" w14:textId="77777777" w:rsidR="00120098" w:rsidRDefault="00120098">
      <w:pPr>
        <w:spacing w:after="0" w:line="276" w:lineRule="auto"/>
        <w:ind w:firstLine="720"/>
        <w:jc w:val="both"/>
        <w:rPr>
          <w:rFonts w:ascii="Times New Roman" w:eastAsia="Calibri" w:hAnsi="Times New Roman"/>
          <w:sz w:val="24"/>
        </w:rPr>
      </w:pPr>
    </w:p>
    <w:p w14:paraId="2B8AAD33" w14:textId="7507D55A"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eastAsia="Calibri" w:hAnsi="Times New Roman"/>
          <w:sz w:val="24"/>
        </w:rPr>
        <w:t xml:space="preserve">We first set out </w:t>
      </w:r>
      <w:r w:rsidR="00E1335B">
        <w:rPr>
          <w:rFonts w:ascii="Times New Roman" w:eastAsia="Calibri" w:hAnsi="Times New Roman"/>
          <w:sz w:val="24"/>
        </w:rPr>
        <w:t xml:space="preserve">a clean version of </w:t>
      </w:r>
      <w:r>
        <w:rPr>
          <w:rFonts w:ascii="Times New Roman" w:eastAsia="Calibri" w:hAnsi="Times New Roman"/>
          <w:sz w:val="24"/>
        </w:rPr>
        <w:t xml:space="preserve">COSAC’s proposed New York Rule 8.4(g) and related Comments (which would replace most of existing </w:t>
      </w:r>
      <w:r w:rsidR="00E1335B">
        <w:rPr>
          <w:rFonts w:ascii="Times New Roman" w:eastAsia="Calibri" w:hAnsi="Times New Roman"/>
          <w:sz w:val="24"/>
        </w:rPr>
        <w:t>New York R</w:t>
      </w:r>
      <w:r>
        <w:rPr>
          <w:rFonts w:ascii="Times New Roman" w:eastAsia="Calibri" w:hAnsi="Times New Roman"/>
          <w:sz w:val="24"/>
        </w:rPr>
        <w:t xml:space="preserve">ule </w:t>
      </w:r>
      <w:r w:rsidR="00E1335B">
        <w:rPr>
          <w:rFonts w:ascii="Times New Roman" w:eastAsia="Calibri" w:hAnsi="Times New Roman"/>
          <w:sz w:val="24"/>
        </w:rPr>
        <w:t xml:space="preserve">8.4(g) </w:t>
      </w:r>
      <w:r>
        <w:rPr>
          <w:rFonts w:ascii="Times New Roman" w:eastAsia="Calibri" w:hAnsi="Times New Roman"/>
          <w:sz w:val="24"/>
        </w:rPr>
        <w:t>and Comment [5A]).  We then discuss (i) COSAC’s consider</w:t>
      </w:r>
      <w:r w:rsidR="0046535F">
        <w:rPr>
          <w:rFonts w:ascii="Times New Roman" w:eastAsia="Calibri" w:hAnsi="Times New Roman"/>
          <w:sz w:val="24"/>
        </w:rPr>
        <w:t>ation of</w:t>
      </w:r>
      <w:r>
        <w:rPr>
          <w:rFonts w:ascii="Times New Roman" w:eastAsia="Calibri" w:hAnsi="Times New Roman"/>
          <w:sz w:val="24"/>
        </w:rPr>
        <w:t xml:space="preserve"> Rule 8.4(g)</w:t>
      </w:r>
      <w:r w:rsidR="0046535F">
        <w:rPr>
          <w:rFonts w:ascii="Times New Roman" w:eastAsia="Calibri" w:hAnsi="Times New Roman"/>
          <w:sz w:val="24"/>
        </w:rPr>
        <w:t xml:space="preserve"> and recent developments</w:t>
      </w:r>
      <w:r>
        <w:rPr>
          <w:rFonts w:ascii="Times New Roman" w:eastAsia="Calibri" w:hAnsi="Times New Roman"/>
          <w:sz w:val="24"/>
        </w:rPr>
        <w:t>; (ii) comments and suggestions from NYSBA Sections</w:t>
      </w:r>
      <w:r w:rsidR="00E1335B">
        <w:rPr>
          <w:rFonts w:ascii="Times New Roman" w:eastAsia="Calibri" w:hAnsi="Times New Roman"/>
          <w:sz w:val="24"/>
        </w:rPr>
        <w:t xml:space="preserve">, NYSBA </w:t>
      </w:r>
      <w:r>
        <w:rPr>
          <w:rFonts w:ascii="Times New Roman" w:eastAsia="Calibri" w:hAnsi="Times New Roman"/>
          <w:sz w:val="24"/>
        </w:rPr>
        <w:t xml:space="preserve">Committees, and various others; (iii) support for and opposition to amending current New York Rule 8.4(g); (iv) </w:t>
      </w:r>
      <w:r w:rsidR="008F1EE4">
        <w:rPr>
          <w:rFonts w:ascii="Times New Roman" w:hAnsi="Times New Roman"/>
          <w:sz w:val="24"/>
          <w:szCs w:val="24"/>
        </w:rPr>
        <w:t xml:space="preserve">COSAC’s reasons for proposing amendments to current NY Rule 8.4(g); (v) </w:t>
      </w:r>
      <w:r>
        <w:rPr>
          <w:rFonts w:ascii="Times New Roman" w:eastAsia="Calibri" w:hAnsi="Times New Roman"/>
          <w:sz w:val="24"/>
        </w:rPr>
        <w:t xml:space="preserve">how COSAC’s proposal would improve </w:t>
      </w:r>
      <w:r w:rsidR="008F1EE4">
        <w:rPr>
          <w:rFonts w:ascii="Times New Roman" w:eastAsia="Calibri" w:hAnsi="Times New Roman"/>
          <w:sz w:val="24"/>
        </w:rPr>
        <w:t>c</w:t>
      </w:r>
      <w:r>
        <w:rPr>
          <w:rFonts w:ascii="Times New Roman" w:eastAsia="Calibri" w:hAnsi="Times New Roman"/>
          <w:sz w:val="24"/>
        </w:rPr>
        <w:t xml:space="preserve">urrent </w:t>
      </w:r>
      <w:r w:rsidR="008F1EE4">
        <w:rPr>
          <w:rFonts w:ascii="Times New Roman" w:eastAsia="Calibri" w:hAnsi="Times New Roman"/>
          <w:sz w:val="24"/>
        </w:rPr>
        <w:t xml:space="preserve">NY </w:t>
      </w:r>
      <w:r>
        <w:rPr>
          <w:rFonts w:ascii="Times New Roman" w:eastAsia="Calibri" w:hAnsi="Times New Roman"/>
          <w:sz w:val="24"/>
        </w:rPr>
        <w:t>Rule 8.4(g); (v</w:t>
      </w:r>
      <w:r w:rsidR="008F1EE4">
        <w:rPr>
          <w:rFonts w:ascii="Times New Roman" w:eastAsia="Calibri" w:hAnsi="Times New Roman"/>
          <w:sz w:val="24"/>
        </w:rPr>
        <w:t>i</w:t>
      </w:r>
      <w:r>
        <w:rPr>
          <w:rFonts w:ascii="Times New Roman" w:eastAsia="Calibri" w:hAnsi="Times New Roman"/>
          <w:sz w:val="24"/>
        </w:rPr>
        <w:t xml:space="preserve">) COSAC’s specific proposals for </w:t>
      </w:r>
      <w:r w:rsidR="00907DFF">
        <w:rPr>
          <w:rFonts w:ascii="Times New Roman" w:eastAsia="Calibri" w:hAnsi="Times New Roman"/>
          <w:sz w:val="24"/>
        </w:rPr>
        <w:t>key</w:t>
      </w:r>
      <w:r w:rsidR="00907DFF">
        <w:rPr>
          <w:rFonts w:ascii="Times New Roman" w:eastAsia="Calibri" w:hAnsi="Times New Roman"/>
          <w:sz w:val="24"/>
        </w:rPr>
        <w:t xml:space="preserve"> </w:t>
      </w:r>
      <w:r>
        <w:rPr>
          <w:rFonts w:ascii="Times New Roman" w:eastAsia="Calibri" w:hAnsi="Times New Roman"/>
          <w:sz w:val="24"/>
        </w:rPr>
        <w:t>segments of the rule</w:t>
      </w:r>
      <w:r w:rsidR="00FA4C6E">
        <w:rPr>
          <w:rFonts w:ascii="Times New Roman" w:eastAsia="Calibri" w:hAnsi="Times New Roman"/>
          <w:sz w:val="24"/>
        </w:rPr>
        <w:t xml:space="preserve">; </w:t>
      </w:r>
      <w:r w:rsidR="00FA4C6E">
        <w:rPr>
          <w:rFonts w:ascii="Times New Roman" w:eastAsia="Calibri" w:hAnsi="Times New Roman"/>
          <w:sz w:val="24"/>
        </w:rPr>
        <w:t xml:space="preserve">(vii) </w:t>
      </w:r>
      <w:r w:rsidR="00C36599">
        <w:rPr>
          <w:rFonts w:ascii="Times New Roman" w:eastAsia="Calibri" w:hAnsi="Times New Roman"/>
          <w:sz w:val="24"/>
        </w:rPr>
        <w:t>a s</w:t>
      </w:r>
      <w:r w:rsidR="00C36599" w:rsidRPr="00C36599">
        <w:rPr>
          <w:rFonts w:ascii="Times New Roman" w:eastAsia="Calibri" w:hAnsi="Times New Roman"/>
          <w:sz w:val="24"/>
        </w:rPr>
        <w:t xml:space="preserve">ummary of COSAC’s </w:t>
      </w:r>
      <w:r w:rsidR="00C36599">
        <w:rPr>
          <w:rFonts w:ascii="Times New Roman" w:eastAsia="Calibri" w:hAnsi="Times New Roman"/>
          <w:sz w:val="24"/>
        </w:rPr>
        <w:t>p</w:t>
      </w:r>
      <w:r w:rsidR="00C36599" w:rsidRPr="00C36599">
        <w:rPr>
          <w:rFonts w:ascii="Times New Roman" w:eastAsia="Calibri" w:hAnsi="Times New Roman"/>
          <w:sz w:val="24"/>
        </w:rPr>
        <w:t xml:space="preserve">roposed </w:t>
      </w:r>
      <w:r w:rsidR="00C36599">
        <w:rPr>
          <w:rFonts w:ascii="Times New Roman" w:eastAsia="Calibri" w:hAnsi="Times New Roman"/>
          <w:sz w:val="24"/>
        </w:rPr>
        <w:t>a</w:t>
      </w:r>
      <w:r w:rsidR="00C36599" w:rsidRPr="00C36599">
        <w:rPr>
          <w:rFonts w:ascii="Times New Roman" w:eastAsia="Calibri" w:hAnsi="Times New Roman"/>
          <w:sz w:val="24"/>
        </w:rPr>
        <w:t xml:space="preserve">mendments to the </w:t>
      </w:r>
      <w:r w:rsidR="00C36599">
        <w:rPr>
          <w:rFonts w:ascii="Times New Roman" w:eastAsia="Calibri" w:hAnsi="Times New Roman"/>
          <w:sz w:val="24"/>
        </w:rPr>
        <w:t>t</w:t>
      </w:r>
      <w:r w:rsidR="00C36599" w:rsidRPr="00C36599">
        <w:rPr>
          <w:rFonts w:ascii="Times New Roman" w:eastAsia="Calibri" w:hAnsi="Times New Roman"/>
          <w:sz w:val="24"/>
        </w:rPr>
        <w:t xml:space="preserve">ext of </w:t>
      </w:r>
      <w:r w:rsidR="00C36599">
        <w:rPr>
          <w:rFonts w:ascii="Times New Roman" w:eastAsia="Calibri" w:hAnsi="Times New Roman"/>
          <w:sz w:val="24"/>
        </w:rPr>
        <w:t>c</w:t>
      </w:r>
      <w:r w:rsidR="00C36599" w:rsidRPr="00C36599">
        <w:rPr>
          <w:rFonts w:ascii="Times New Roman" w:eastAsia="Calibri" w:hAnsi="Times New Roman"/>
          <w:sz w:val="24"/>
        </w:rPr>
        <w:t xml:space="preserve">urrent </w:t>
      </w:r>
      <w:r w:rsidR="00C36599">
        <w:rPr>
          <w:rFonts w:ascii="Times New Roman" w:eastAsia="Calibri" w:hAnsi="Times New Roman"/>
          <w:sz w:val="24"/>
        </w:rPr>
        <w:t>New York</w:t>
      </w:r>
      <w:r w:rsidR="00C36599" w:rsidRPr="00C36599">
        <w:rPr>
          <w:rFonts w:ascii="Times New Roman" w:eastAsia="Calibri" w:hAnsi="Times New Roman"/>
          <w:sz w:val="24"/>
        </w:rPr>
        <w:t xml:space="preserve"> Rule 8.4(g)</w:t>
      </w:r>
      <w:r w:rsidR="00C36599">
        <w:rPr>
          <w:rFonts w:ascii="Times New Roman" w:eastAsia="Calibri" w:hAnsi="Times New Roman"/>
          <w:sz w:val="24"/>
        </w:rPr>
        <w:t xml:space="preserve">; (viii) </w:t>
      </w:r>
      <w:r w:rsidR="00FA4C6E">
        <w:rPr>
          <w:rFonts w:ascii="Times New Roman" w:eastAsia="Calibri" w:hAnsi="Times New Roman"/>
          <w:sz w:val="24"/>
        </w:rPr>
        <w:t xml:space="preserve">a summary </w:t>
      </w:r>
      <w:r w:rsidR="00FA4C6E">
        <w:rPr>
          <w:rFonts w:ascii="Times New Roman" w:eastAsia="Calibri" w:hAnsi="Times New Roman"/>
          <w:sz w:val="24"/>
        </w:rPr>
        <w:t xml:space="preserve">how COSAC’s </w:t>
      </w:r>
      <w:r w:rsidR="00C36599">
        <w:rPr>
          <w:rFonts w:ascii="Times New Roman" w:eastAsia="Calibri" w:hAnsi="Times New Roman"/>
          <w:sz w:val="24"/>
        </w:rPr>
        <w:t xml:space="preserve">proposed Comments to Rule 8.4(g); and (ix) a summary of how COSAC’s </w:t>
      </w:r>
      <w:r w:rsidR="00FA4C6E">
        <w:rPr>
          <w:rFonts w:ascii="Times New Roman" w:eastAsia="Calibri" w:hAnsi="Times New Roman"/>
          <w:sz w:val="24"/>
        </w:rPr>
        <w:t>proposal differs from ABA Model Rule 8.4(g)</w:t>
      </w:r>
      <w:r>
        <w:rPr>
          <w:rFonts w:ascii="Times New Roman" w:eastAsia="Calibri" w:hAnsi="Times New Roman"/>
          <w:sz w:val="24"/>
        </w:rPr>
        <w:t xml:space="preserve">. </w:t>
      </w:r>
      <w:r w:rsidR="00907DFF">
        <w:rPr>
          <w:rFonts w:ascii="Times New Roman" w:eastAsia="Calibri" w:hAnsi="Times New Roman"/>
          <w:sz w:val="24"/>
        </w:rPr>
        <w:t>A</w:t>
      </w:r>
      <w:r>
        <w:rPr>
          <w:rFonts w:ascii="Times New Roman" w:eastAsia="Calibri" w:hAnsi="Times New Roman"/>
          <w:sz w:val="24"/>
        </w:rPr>
        <w:t xml:space="preserve">n Appendix </w:t>
      </w:r>
      <w:r w:rsidR="00907DFF">
        <w:rPr>
          <w:rFonts w:ascii="Times New Roman" w:eastAsia="Calibri" w:hAnsi="Times New Roman"/>
          <w:sz w:val="24"/>
        </w:rPr>
        <w:t xml:space="preserve">of primary sources </w:t>
      </w:r>
      <w:r>
        <w:rPr>
          <w:rFonts w:ascii="Times New Roman" w:eastAsia="Calibri" w:hAnsi="Times New Roman"/>
          <w:sz w:val="24"/>
        </w:rPr>
        <w:t>reprint</w:t>
      </w:r>
      <w:r w:rsidR="00907DFF">
        <w:rPr>
          <w:rFonts w:ascii="Times New Roman" w:eastAsia="Calibri" w:hAnsi="Times New Roman"/>
          <w:sz w:val="24"/>
        </w:rPr>
        <w:t>s</w:t>
      </w:r>
      <w:r>
        <w:rPr>
          <w:rFonts w:ascii="Times New Roman" w:eastAsia="Calibri" w:hAnsi="Times New Roman"/>
          <w:sz w:val="24"/>
        </w:rPr>
        <w:t xml:space="preserve"> the full text of ABA Model Rule 8.4(g) and related Comments, the full text of </w:t>
      </w:r>
      <w:r>
        <w:rPr>
          <w:rFonts w:ascii="Times New Roman" w:hAnsi="Times New Roman"/>
          <w:sz w:val="24"/>
          <w:szCs w:val="24"/>
        </w:rPr>
        <w:t>current New York Rule 8.4(g)</w:t>
      </w:r>
      <w:r w:rsidR="00C36599">
        <w:rPr>
          <w:rFonts w:ascii="Times New Roman" w:hAnsi="Times New Roman"/>
          <w:sz w:val="24"/>
          <w:szCs w:val="24"/>
        </w:rPr>
        <w:t xml:space="preserve"> and Comment [5A]</w:t>
      </w:r>
      <w:r>
        <w:rPr>
          <w:rFonts w:ascii="Times New Roman" w:hAnsi="Times New Roman"/>
          <w:sz w:val="24"/>
          <w:szCs w:val="24"/>
        </w:rPr>
        <w:t xml:space="preserve">, and a redline version of </w:t>
      </w:r>
      <w:r w:rsidR="005E504A">
        <w:rPr>
          <w:rFonts w:ascii="Times New Roman" w:hAnsi="Times New Roman"/>
          <w:sz w:val="24"/>
          <w:szCs w:val="24"/>
        </w:rPr>
        <w:t xml:space="preserve">COSAC’s </w:t>
      </w:r>
      <w:r>
        <w:rPr>
          <w:rFonts w:ascii="Times New Roman" w:hAnsi="Times New Roman"/>
          <w:sz w:val="24"/>
          <w:szCs w:val="24"/>
        </w:rPr>
        <w:t xml:space="preserve">proposed </w:t>
      </w:r>
      <w:r w:rsidR="009660AE">
        <w:rPr>
          <w:rFonts w:ascii="Times New Roman" w:hAnsi="Times New Roman"/>
          <w:sz w:val="24"/>
          <w:szCs w:val="24"/>
        </w:rPr>
        <w:t>R</w:t>
      </w:r>
      <w:r>
        <w:rPr>
          <w:rFonts w:ascii="Times New Roman" w:hAnsi="Times New Roman"/>
          <w:sz w:val="24"/>
          <w:szCs w:val="24"/>
        </w:rPr>
        <w:t xml:space="preserve">ule </w:t>
      </w:r>
      <w:r w:rsidR="009660AE">
        <w:rPr>
          <w:rFonts w:ascii="Times New Roman" w:hAnsi="Times New Roman"/>
          <w:sz w:val="24"/>
          <w:szCs w:val="24"/>
        </w:rPr>
        <w:t xml:space="preserve">8.4(g) </w:t>
      </w:r>
      <w:r>
        <w:rPr>
          <w:rFonts w:ascii="Times New Roman" w:hAnsi="Times New Roman"/>
          <w:sz w:val="24"/>
          <w:szCs w:val="24"/>
        </w:rPr>
        <w:t xml:space="preserve">and </w:t>
      </w:r>
      <w:r w:rsidR="009660AE">
        <w:rPr>
          <w:rFonts w:ascii="Times New Roman" w:hAnsi="Times New Roman"/>
          <w:sz w:val="24"/>
          <w:szCs w:val="24"/>
        </w:rPr>
        <w:t xml:space="preserve">related </w:t>
      </w:r>
      <w:r>
        <w:rPr>
          <w:rFonts w:ascii="Times New Roman" w:hAnsi="Times New Roman"/>
          <w:sz w:val="24"/>
          <w:szCs w:val="24"/>
        </w:rPr>
        <w:t xml:space="preserve">Comments. </w:t>
      </w:r>
    </w:p>
    <w:p w14:paraId="02235918" w14:textId="77777777" w:rsidR="00120098" w:rsidRDefault="00120098">
      <w:pPr>
        <w:spacing w:after="0" w:line="240" w:lineRule="auto"/>
        <w:jc w:val="both"/>
        <w:rPr>
          <w:rFonts w:ascii="Times New Roman" w:eastAsia="Calibri" w:hAnsi="Times New Roman"/>
          <w:sz w:val="24"/>
        </w:rPr>
      </w:pPr>
    </w:p>
    <w:p w14:paraId="211D9FD9" w14:textId="77777777" w:rsidR="00120098" w:rsidRDefault="00A902BE">
      <w:pPr>
        <w:spacing w:after="0" w:line="240" w:lineRule="auto"/>
        <w:jc w:val="center"/>
        <w:rPr>
          <w:rFonts w:ascii="Times New Roman" w:eastAsia="Calibri" w:hAnsi="Times New Roman"/>
          <w:b/>
          <w:sz w:val="48"/>
          <w:szCs w:val="44"/>
          <w:u w:val="single"/>
        </w:rPr>
      </w:pPr>
      <w:r w:rsidRPr="006F2A0A">
        <w:rPr>
          <w:rFonts w:ascii="Times New Roman" w:eastAsia="Calibri" w:hAnsi="Times New Roman"/>
          <w:b/>
          <w:i/>
          <w:iCs/>
          <w:sz w:val="48"/>
          <w:szCs w:val="44"/>
          <w:u w:val="single"/>
        </w:rPr>
        <w:t>Proposed</w:t>
      </w:r>
      <w:r>
        <w:rPr>
          <w:rFonts w:ascii="Times New Roman" w:eastAsia="Calibri" w:hAnsi="Times New Roman"/>
          <w:b/>
          <w:sz w:val="48"/>
          <w:szCs w:val="44"/>
          <w:u w:val="single"/>
        </w:rPr>
        <w:t xml:space="preserve"> New York Rule 8.4(g)</w:t>
      </w:r>
    </w:p>
    <w:p w14:paraId="088A0F2B" w14:textId="77777777" w:rsidR="00120098" w:rsidRDefault="00120098">
      <w:pPr>
        <w:spacing w:after="0" w:line="240" w:lineRule="auto"/>
        <w:jc w:val="center"/>
        <w:rPr>
          <w:rFonts w:ascii="Times New Roman" w:eastAsia="Calibri" w:hAnsi="Times New Roman"/>
          <w:b/>
          <w:sz w:val="24"/>
          <w:u w:val="single"/>
        </w:rPr>
      </w:pPr>
    </w:p>
    <w:p w14:paraId="3374AC1B" w14:textId="77777777" w:rsidR="00120098" w:rsidRDefault="00A902BE">
      <w:pPr>
        <w:pStyle w:val="ListBullet"/>
        <w:numPr>
          <w:ilvl w:val="0"/>
          <w:numId w:val="0"/>
        </w:numPr>
        <w:jc w:val="both"/>
        <w:rPr>
          <w:b/>
        </w:rPr>
      </w:pPr>
      <w:r>
        <w:rPr>
          <w:b/>
        </w:rPr>
        <w:t xml:space="preserve">A lawyer or law firm shall not: </w:t>
      </w:r>
    </w:p>
    <w:p w14:paraId="1DFB463A" w14:textId="77777777" w:rsidR="00120098" w:rsidRDefault="00A902BE">
      <w:pPr>
        <w:pStyle w:val="ListBullet"/>
        <w:numPr>
          <w:ilvl w:val="0"/>
          <w:numId w:val="0"/>
        </w:numPr>
        <w:jc w:val="both"/>
        <w:rPr>
          <w:b/>
        </w:rPr>
      </w:pPr>
      <w:r>
        <w:rPr>
          <w:b/>
        </w:rPr>
        <w:t>(g) engage in conduct in the practice of law that the lawyer or law firm knows or reasonably should know constitutes:</w:t>
      </w:r>
    </w:p>
    <w:p w14:paraId="4BC1DE4F" w14:textId="77777777" w:rsidR="00120098" w:rsidRDefault="00A902BE">
      <w:pPr>
        <w:pStyle w:val="ListBullet"/>
        <w:numPr>
          <w:ilvl w:val="0"/>
          <w:numId w:val="0"/>
        </w:numPr>
        <w:ind w:left="720"/>
        <w:jc w:val="both"/>
        <w:rPr>
          <w:b/>
        </w:rPr>
      </w:pPr>
      <w:r>
        <w:rPr>
          <w:b/>
        </w:rPr>
        <w:t xml:space="preserve">(1) unlawful discrimination, or </w:t>
      </w:r>
    </w:p>
    <w:p w14:paraId="677A623A" w14:textId="77777777" w:rsidR="00120098" w:rsidRDefault="00A902BE">
      <w:pPr>
        <w:pStyle w:val="ListBullet"/>
        <w:numPr>
          <w:ilvl w:val="0"/>
          <w:numId w:val="0"/>
        </w:numPr>
        <w:ind w:left="720"/>
        <w:jc w:val="both"/>
        <w:rPr>
          <w:b/>
        </w:rPr>
      </w:pPr>
      <w:r>
        <w:rPr>
          <w:b/>
        </w:rPr>
        <w:lastRenderedPageBreak/>
        <w:t xml:space="preserve">(2) harassment, whether or not unlawful, on the basis of one or more of the following protected categories: race, color, sex, pregnancy, religion, national origin, ethnicity, disability, age, sexual orientation, gender identity, gender expression, marital status, status as a member of the military, or status as a military veteran. </w:t>
      </w:r>
    </w:p>
    <w:p w14:paraId="5D1729A1" w14:textId="2EEDFE43" w:rsidR="00120098" w:rsidRDefault="00A902BE">
      <w:pPr>
        <w:pStyle w:val="ListBullet"/>
        <w:numPr>
          <w:ilvl w:val="0"/>
          <w:numId w:val="0"/>
        </w:numPr>
        <w:ind w:left="720"/>
        <w:jc w:val="both"/>
        <w:rPr>
          <w:b/>
        </w:rPr>
      </w:pPr>
      <w:r>
        <w:rPr>
          <w:b/>
        </w:rPr>
        <w:t xml:space="preserve"> (3) “Harassment,” for purposes of this Rule, means conduct that is</w:t>
      </w:r>
      <w:r w:rsidR="009660AE">
        <w:rPr>
          <w:b/>
        </w:rPr>
        <w:t>:</w:t>
      </w:r>
      <w:r>
        <w:rPr>
          <w:b/>
        </w:rPr>
        <w:t xml:space="preserve"> </w:t>
      </w:r>
    </w:p>
    <w:p w14:paraId="5CA4E82B" w14:textId="77777777" w:rsidR="00120098" w:rsidRDefault="00A902BE">
      <w:pPr>
        <w:pStyle w:val="ListBullet"/>
        <w:numPr>
          <w:ilvl w:val="0"/>
          <w:numId w:val="0"/>
        </w:numPr>
        <w:ind w:left="1440"/>
        <w:jc w:val="both"/>
        <w:rPr>
          <w:b/>
        </w:rPr>
      </w:pPr>
      <w:r>
        <w:rPr>
          <w:b/>
        </w:rPr>
        <w:t>a.  directed at an individual or specific individuals in one or more of the protected categories;</w:t>
      </w:r>
    </w:p>
    <w:p w14:paraId="3D6B9BED" w14:textId="77777777" w:rsidR="00120098" w:rsidRDefault="00A902BE">
      <w:pPr>
        <w:pStyle w:val="ListBullet"/>
        <w:numPr>
          <w:ilvl w:val="0"/>
          <w:numId w:val="0"/>
        </w:numPr>
        <w:ind w:left="1440"/>
        <w:jc w:val="both"/>
        <w:rPr>
          <w:b/>
        </w:rPr>
      </w:pPr>
      <w:r>
        <w:rPr>
          <w:b/>
        </w:rPr>
        <w:t xml:space="preserve">b.  severe or pervasive; and </w:t>
      </w:r>
    </w:p>
    <w:p w14:paraId="6449B8EC" w14:textId="77777777" w:rsidR="00120098" w:rsidRDefault="00A902BE">
      <w:pPr>
        <w:pStyle w:val="ListBullet"/>
        <w:numPr>
          <w:ilvl w:val="0"/>
          <w:numId w:val="0"/>
        </w:numPr>
        <w:ind w:left="1440"/>
        <w:jc w:val="both"/>
        <w:rPr>
          <w:b/>
        </w:rPr>
      </w:pPr>
      <w:r>
        <w:rPr>
          <w:b/>
        </w:rPr>
        <w:t>c.  either (i) unwelcome physical contact or (ii) derogatory or demeaning verbal conduct.</w:t>
      </w:r>
    </w:p>
    <w:p w14:paraId="7B48302A" w14:textId="7B4012DF" w:rsidR="00120098" w:rsidRDefault="00A902BE">
      <w:pPr>
        <w:pStyle w:val="ListBullet"/>
        <w:numPr>
          <w:ilvl w:val="0"/>
          <w:numId w:val="0"/>
        </w:numPr>
        <w:ind w:left="720"/>
        <w:jc w:val="both"/>
        <w:rPr>
          <w:b/>
        </w:rPr>
      </w:pPr>
      <w:r>
        <w:rPr>
          <w:b/>
        </w:rPr>
        <w:t>(4) This Rule does not limit the ability of a lawyer or law firm (i) to accept, decline or withdraw from a representation, (ii) to express views on matters of public concern in the context of teaching, public speeches, or other forms of public advocacy</w:t>
      </w:r>
      <w:r w:rsidR="009660AE">
        <w:rPr>
          <w:b/>
        </w:rPr>
        <w:t>,</w:t>
      </w:r>
      <w:r>
        <w:rPr>
          <w:b/>
        </w:rPr>
        <w:t xml:space="preserve"> or (iii) to provide advice, assistance or advocacy to clients consistent with these Rules. </w:t>
      </w:r>
    </w:p>
    <w:p w14:paraId="1B6CB3D2" w14:textId="77777777" w:rsidR="00120098" w:rsidRDefault="00A902BE">
      <w:pPr>
        <w:pStyle w:val="ListBullet"/>
        <w:numPr>
          <w:ilvl w:val="0"/>
          <w:numId w:val="0"/>
        </w:numPr>
        <w:ind w:left="720"/>
        <w:jc w:val="both"/>
        <w:rPr>
          <w:b/>
        </w:rPr>
      </w:pPr>
      <w:r>
        <w:rPr>
          <w:b/>
        </w:rPr>
        <w:t>(5) “Conduct in the practice of law” includes:</w:t>
      </w:r>
    </w:p>
    <w:p w14:paraId="343B3CCE" w14:textId="77777777" w:rsidR="00120098" w:rsidRDefault="00A902BE">
      <w:pPr>
        <w:pStyle w:val="ListBullet"/>
        <w:numPr>
          <w:ilvl w:val="0"/>
          <w:numId w:val="0"/>
        </w:numPr>
        <w:ind w:left="1440"/>
        <w:jc w:val="both"/>
        <w:rPr>
          <w:b/>
        </w:rPr>
      </w:pPr>
      <w:r>
        <w:rPr>
          <w:b/>
        </w:rPr>
        <w:t>a.  representing clients;</w:t>
      </w:r>
    </w:p>
    <w:p w14:paraId="5F98898B" w14:textId="6120FD11" w:rsidR="00120098" w:rsidRDefault="00A902BE">
      <w:pPr>
        <w:pStyle w:val="ListBullet"/>
        <w:numPr>
          <w:ilvl w:val="0"/>
          <w:numId w:val="0"/>
        </w:numPr>
        <w:ind w:left="1440"/>
        <w:jc w:val="both"/>
        <w:rPr>
          <w:b/>
        </w:rPr>
      </w:pPr>
      <w:r>
        <w:rPr>
          <w:b/>
        </w:rPr>
        <w:t>b.  interacting with witnesses, coworkers, court personnel, lawyers</w:t>
      </w:r>
      <w:r w:rsidR="009660AE">
        <w:rPr>
          <w:b/>
        </w:rPr>
        <w:t>,</w:t>
      </w:r>
      <w:r>
        <w:rPr>
          <w:b/>
        </w:rPr>
        <w:t xml:space="preserve"> and others</w:t>
      </w:r>
      <w:r w:rsidR="009660AE">
        <w:rPr>
          <w:b/>
        </w:rPr>
        <w:t>,</w:t>
      </w:r>
      <w:r>
        <w:rPr>
          <w:b/>
        </w:rPr>
        <w:t xml:space="preserve"> while engaging in the practice of law; </w:t>
      </w:r>
    </w:p>
    <w:p w14:paraId="79E18A1C" w14:textId="77777777" w:rsidR="00120098" w:rsidRDefault="00A902BE">
      <w:pPr>
        <w:pStyle w:val="ListBullet"/>
        <w:numPr>
          <w:ilvl w:val="0"/>
          <w:numId w:val="0"/>
        </w:numPr>
        <w:ind w:left="1440"/>
        <w:jc w:val="both"/>
        <w:rPr>
          <w:b/>
        </w:rPr>
      </w:pPr>
      <w:r>
        <w:rPr>
          <w:b/>
        </w:rPr>
        <w:t>c.  operating or managing a law firm or law practice; and</w:t>
      </w:r>
    </w:p>
    <w:p w14:paraId="5C7C5499" w14:textId="77777777" w:rsidR="00120098" w:rsidRDefault="00A902BE">
      <w:pPr>
        <w:pStyle w:val="ListBullet"/>
        <w:numPr>
          <w:ilvl w:val="0"/>
          <w:numId w:val="0"/>
        </w:numPr>
        <w:ind w:left="1440"/>
        <w:jc w:val="both"/>
        <w:rPr>
          <w:b/>
        </w:rPr>
      </w:pPr>
      <w:r>
        <w:rPr>
          <w:b/>
        </w:rPr>
        <w:t xml:space="preserve">d.  participating in bar association, business, or professional activities or events in connection with the practice of law.  </w:t>
      </w:r>
    </w:p>
    <w:p w14:paraId="28C6584F" w14:textId="77777777" w:rsidR="00120098" w:rsidRDefault="00A902BE">
      <w:pPr>
        <w:pStyle w:val="Subtitle"/>
        <w:jc w:val="both"/>
      </w:pPr>
      <w:r>
        <w:t>COMMENT</w:t>
      </w:r>
    </w:p>
    <w:p w14:paraId="5C36A9A9" w14:textId="77777777" w:rsidR="00120098" w:rsidRDefault="00A902BE">
      <w:pPr>
        <w:pStyle w:val="ListBullet"/>
        <w:numPr>
          <w:ilvl w:val="0"/>
          <w:numId w:val="0"/>
        </w:numPr>
        <w:jc w:val="both"/>
      </w:pPr>
      <w:r>
        <w:t xml:space="preserve">[5A]  Discrimination and harassment in the practice of law undermines confidence in the legal profession and the legal system and discourages or prevents capable people from becoming or remaining lawyers. </w:t>
      </w:r>
    </w:p>
    <w:p w14:paraId="3817A5DE" w14:textId="77777777" w:rsidR="00120098" w:rsidRDefault="00A902BE">
      <w:pPr>
        <w:pStyle w:val="ListBullet"/>
        <w:numPr>
          <w:ilvl w:val="0"/>
          <w:numId w:val="0"/>
        </w:numPr>
        <w:jc w:val="both"/>
      </w:pPr>
      <w:r>
        <w:t>[5B]  “Unlawful discrimination” refers to discrimination under federal, state and local law.</w:t>
      </w:r>
    </w:p>
    <w:p w14:paraId="7E42F795" w14:textId="6C8CE3CB" w:rsidR="00120098" w:rsidRDefault="00A902BE">
      <w:pPr>
        <w:pStyle w:val="ListBullet"/>
        <w:numPr>
          <w:ilvl w:val="0"/>
          <w:numId w:val="0"/>
        </w:numPr>
        <w:jc w:val="both"/>
      </w:pPr>
      <w:r>
        <w:t>[5C]  Petty slights, minor indignities and discourteous conduct without more do not constitute harassment. Severe or pervasive derogatory or demeaning conduct refers to degrading, repulsive, abusive</w:t>
      </w:r>
      <w:r w:rsidR="00013A5B">
        <w:t>,</w:t>
      </w:r>
      <w:r>
        <w:t xml:space="preserve"> and disdainful conduct. Verbal conduct includes written as well as oral communication.</w:t>
      </w:r>
    </w:p>
    <w:p w14:paraId="6A210956" w14:textId="77777777" w:rsidR="00120098" w:rsidRDefault="00A902BE">
      <w:pPr>
        <w:pStyle w:val="ListBullet"/>
        <w:numPr>
          <w:ilvl w:val="0"/>
          <w:numId w:val="0"/>
        </w:numPr>
        <w:jc w:val="both"/>
      </w:pPr>
      <w:r>
        <w:t>[5D]  A lawyer’s conduct does not violate Rule 8.4(g) when the conduct in question is protected under the First Amendment of the Constitution of the United States or under Article I, Section 8, of the Constitution of the State of New York.</w:t>
      </w:r>
    </w:p>
    <w:p w14:paraId="10700BFA" w14:textId="4337FFAD" w:rsidR="00120098" w:rsidRDefault="00A902BE">
      <w:pPr>
        <w:pStyle w:val="ListBullet"/>
        <w:numPr>
          <w:ilvl w:val="0"/>
          <w:numId w:val="0"/>
        </w:numPr>
        <w:jc w:val="both"/>
      </w:pPr>
      <w:r>
        <w:lastRenderedPageBreak/>
        <w:t>[5E]  This Rule is not intended to prohibit or discourage lawyers or law firms from engaging in conduct undertaken to promote diversity, equity, and</w:t>
      </w:r>
      <w:r w:rsidR="00013A5B">
        <w:t>/or</w:t>
      </w:r>
      <w:r>
        <w:t xml:space="preserve"> inclusion in the legal profession, such as by implementing initiatives aimed at (i) recruiting, hiring, retaining, and advancing employees in one or more of the protected categories</w:t>
      </w:r>
      <w:r w:rsidR="00013A5B">
        <w:t>,</w:t>
      </w:r>
      <w:r>
        <w:t xml:space="preserve"> or (ii) encouraging or assisting lawyers and law students to participate in organizations intended to promote the interests of persons in one or more of the protected categories. </w:t>
      </w:r>
    </w:p>
    <w:p w14:paraId="3588203B" w14:textId="4890C492" w:rsidR="00120098" w:rsidRDefault="00A902BE">
      <w:pPr>
        <w:pStyle w:val="ListBullet"/>
        <w:numPr>
          <w:ilvl w:val="0"/>
          <w:numId w:val="0"/>
        </w:numPr>
        <w:jc w:val="both"/>
      </w:pPr>
      <w:r>
        <w:t xml:space="preserve">[5F]  A trial judge’s finding that peremptory challenges were exercised on a discriminatory basis does not alone establish a violation of this rule. Moreover, no violation </w:t>
      </w:r>
      <w:r w:rsidR="00013A5B">
        <w:t xml:space="preserve">of paragraph (g) </w:t>
      </w:r>
      <w:r>
        <w:t xml:space="preserve">may be  found where a lawyer exercises a peremptory challenge on a basis that is permitted under  substantive law. </w:t>
      </w:r>
    </w:p>
    <w:p w14:paraId="424949EE" w14:textId="74D1FE03" w:rsidR="00120098" w:rsidRDefault="00A902BE">
      <w:pPr>
        <w:pStyle w:val="ListBullet"/>
        <w:numPr>
          <w:ilvl w:val="0"/>
          <w:numId w:val="0"/>
        </w:numPr>
        <w:jc w:val="both"/>
      </w:pPr>
      <w:r>
        <w:t xml:space="preserve">[5G]  Nothing in Rule 8.4(g) is intended to affect the scope or applicability of Rule 8.4(h) (prohibiting a lawyer from engaging in conduct, whether in or outside the practice of law, that “adversely reflects on the lawyer’s fitness as a lawyer”). </w:t>
      </w:r>
    </w:p>
    <w:p w14:paraId="10A608C7" w14:textId="2E73C673" w:rsidR="00120098" w:rsidRDefault="00A902BE">
      <w:pPr>
        <w:pStyle w:val="Default"/>
        <w:spacing w:line="276" w:lineRule="auto"/>
        <w:jc w:val="center"/>
        <w:rPr>
          <w:b/>
          <w:bCs/>
          <w:u w:val="single"/>
        </w:rPr>
      </w:pPr>
      <w:r>
        <w:rPr>
          <w:b/>
          <w:bCs/>
          <w:u w:val="single"/>
        </w:rPr>
        <w:t>New York’s Consideration of Rule 8.4(g)</w:t>
      </w:r>
      <w:r w:rsidR="0046535F">
        <w:rPr>
          <w:b/>
          <w:bCs/>
          <w:u w:val="single"/>
        </w:rPr>
        <w:t xml:space="preserve"> and Recent Developments</w:t>
      </w:r>
    </w:p>
    <w:p w14:paraId="4CAB818D" w14:textId="77777777" w:rsidR="00120098" w:rsidRDefault="00120098">
      <w:pPr>
        <w:pStyle w:val="Default"/>
        <w:spacing w:line="276" w:lineRule="auto"/>
        <w:jc w:val="center"/>
        <w:rPr>
          <w:b/>
          <w:bCs/>
          <w:u w:val="single"/>
        </w:rPr>
      </w:pPr>
    </w:p>
    <w:p w14:paraId="6A95CE18" w14:textId="2A90F6F5" w:rsidR="00120098" w:rsidRDefault="00A902BE">
      <w:pPr>
        <w:pStyle w:val="Default"/>
        <w:spacing w:line="276" w:lineRule="auto"/>
        <w:ind w:firstLine="720"/>
        <w:jc w:val="both"/>
      </w:pPr>
      <w:r>
        <w:t xml:space="preserve">In 2017, COSAC began an extensive in-depth study of Rule 8.4(g).  In September 2019, COSAC </w:t>
      </w:r>
      <w:r w:rsidR="00715EE5">
        <w:t xml:space="preserve">preliminarily </w:t>
      </w:r>
      <w:r>
        <w:t xml:space="preserve">discussed Rule 8.4(g) and determined that the best course regarding the rule was to solicit broad input from outside COSAC.  On October 8, 2020, COSAC’s Rule 8.4(g) Subcommittee solicited input from NYSBA committees and sections, as well as other relevant bar association groups in New York, on whether New York should amend existing New York Rule 8.4(g) to conform more closely to ABA Model Rule 8.4(g) (which the ABA adopted in August 2016).  Several other key developments in connection with the rules governing anti-bias, anti-discrimination, and anti-harassment also occurred during 2020, including these:  </w:t>
      </w:r>
    </w:p>
    <w:p w14:paraId="101060B0" w14:textId="77777777" w:rsidR="00120098" w:rsidRDefault="00120098">
      <w:pPr>
        <w:pStyle w:val="Default"/>
        <w:spacing w:line="276" w:lineRule="auto"/>
        <w:ind w:firstLine="720"/>
        <w:jc w:val="both"/>
      </w:pPr>
    </w:p>
    <w:p w14:paraId="5F59FDFA" w14:textId="4DC22268" w:rsidR="00120098" w:rsidRDefault="00A902BE">
      <w:pPr>
        <w:pStyle w:val="Default"/>
        <w:numPr>
          <w:ilvl w:val="0"/>
          <w:numId w:val="29"/>
        </w:numPr>
        <w:spacing w:line="276" w:lineRule="auto"/>
        <w:jc w:val="both"/>
      </w:pPr>
      <w:r>
        <w:t xml:space="preserve">On July 15, 2020 the ABA Standing Committee on Ethics and Professional Responsibility issued ABA Formal Opinion 493, which provides guidance on the purpose, scope, and application of </w:t>
      </w:r>
      <w:r w:rsidR="00715EE5">
        <w:t xml:space="preserve">ABA </w:t>
      </w:r>
      <w:r>
        <w:t>Model Rule 8.4(g).</w:t>
      </w:r>
    </w:p>
    <w:p w14:paraId="1A7148F3" w14:textId="3617D5F9" w:rsidR="00120098" w:rsidRDefault="00A902BE">
      <w:pPr>
        <w:pStyle w:val="Default"/>
        <w:numPr>
          <w:ilvl w:val="0"/>
          <w:numId w:val="29"/>
        </w:numPr>
        <w:spacing w:line="276" w:lineRule="auto"/>
        <w:jc w:val="both"/>
      </w:pPr>
      <w:r>
        <w:t xml:space="preserve">In October 2020, the NYC Bar issued a Report by </w:t>
      </w:r>
      <w:r w:rsidR="00BD5FCE">
        <w:t xml:space="preserve">the City Bar’s </w:t>
      </w:r>
      <w:r>
        <w:t xml:space="preserve">Professional Responsibility Committee </w:t>
      </w:r>
      <w:r w:rsidR="00BD5FCE">
        <w:t>p</w:t>
      </w:r>
      <w:r>
        <w:t xml:space="preserve">roposing </w:t>
      </w:r>
      <w:r w:rsidR="00BD5FCE">
        <w:t>an a</w:t>
      </w:r>
      <w:r>
        <w:t xml:space="preserve">mendment to New York Rule 8.4(g) that would make </w:t>
      </w:r>
      <w:r w:rsidR="00BD5FCE">
        <w:t>the rule</w:t>
      </w:r>
      <w:r>
        <w:t xml:space="preserve"> conform </w:t>
      </w:r>
      <w:r w:rsidR="00BD5FCE">
        <w:t xml:space="preserve">closely </w:t>
      </w:r>
      <w:r>
        <w:t xml:space="preserve">to ABA Model Rule 8.4(g).  </w:t>
      </w:r>
    </w:p>
    <w:p w14:paraId="07083FB0" w14:textId="4B78878D" w:rsidR="00120098" w:rsidRDefault="00A902BE">
      <w:pPr>
        <w:pStyle w:val="Default"/>
        <w:numPr>
          <w:ilvl w:val="0"/>
          <w:numId w:val="29"/>
        </w:numPr>
        <w:spacing w:line="276" w:lineRule="auto"/>
        <w:jc w:val="both"/>
      </w:pPr>
      <w:r>
        <w:t xml:space="preserve">In September 2020, the New York City Bar ethics committee issued N.Y. City </w:t>
      </w:r>
      <w:r w:rsidR="00BD5FCE">
        <w:t xml:space="preserve">Bar </w:t>
      </w:r>
      <w:r>
        <w:t>Ethics Opinion 2020-4</w:t>
      </w:r>
      <w:r w:rsidR="00BD5FCE">
        <w:t>,</w:t>
      </w:r>
      <w:r>
        <w:t xml:space="preserve"> </w:t>
      </w:r>
      <w:r w:rsidR="00BD5FCE">
        <w:t xml:space="preserve">which </w:t>
      </w:r>
      <w:r>
        <w:t>analyz</w:t>
      </w:r>
      <w:r w:rsidR="00BD5FCE">
        <w:t>es</w:t>
      </w:r>
      <w:r>
        <w:t xml:space="preserve"> current New York Rule 8.4(g) and its weaknesses.</w:t>
      </w:r>
    </w:p>
    <w:p w14:paraId="627FF942" w14:textId="3717A9F2" w:rsidR="00120098" w:rsidRDefault="00A902BE">
      <w:pPr>
        <w:pStyle w:val="Default"/>
        <w:numPr>
          <w:ilvl w:val="0"/>
          <w:numId w:val="29"/>
        </w:numPr>
        <w:spacing w:line="276" w:lineRule="auto"/>
        <w:jc w:val="both"/>
      </w:pPr>
      <w:r>
        <w:t xml:space="preserve">In </w:t>
      </w:r>
      <w:r w:rsidR="00D348BD">
        <w:t xml:space="preserve">June </w:t>
      </w:r>
      <w:r>
        <w:t>2020, the Supreme Court of Pennsylvania approved amendments to Pennsylvania Rule 8.4(g)</w:t>
      </w:r>
      <w:r w:rsidR="00D348BD">
        <w:t xml:space="preserve"> that </w:t>
      </w:r>
      <w:r>
        <w:t xml:space="preserve">were scheduled to take effect on December 8, 2020.  However, on December 7, 2020 the United States District Court for the Eastern District of Pennsylvania held that Pennsylvania’s version of Rule 8.4(g) violated the Free Speech Clause of the First Amendment, and granted an injunction that temporarily enjoined the Disciplinary Board of the Pennsylvania Supreme Court from enforcing the rule.  </w:t>
      </w:r>
      <w:r w:rsidR="001F4673">
        <w:t>Specifically, the court</w:t>
      </w:r>
      <w:r w:rsidR="001F4673" w:rsidRPr="001F4673">
        <w:t xml:space="preserve"> held that the </w:t>
      </w:r>
      <w:r w:rsidR="001F4673">
        <w:t>a</w:t>
      </w:r>
      <w:r w:rsidR="001F4673" w:rsidRPr="001F4673">
        <w:t>mendments</w:t>
      </w:r>
      <w:r w:rsidR="001F4673">
        <w:t xml:space="preserve"> to</w:t>
      </w:r>
      <w:r w:rsidR="001F4673" w:rsidRPr="001F4673">
        <w:t xml:space="preserve"> Rule 8.4(g) and </w:t>
      </w:r>
      <w:r w:rsidR="001F4673">
        <w:t xml:space="preserve">two new explanatory </w:t>
      </w:r>
      <w:r w:rsidR="001F4673" w:rsidRPr="001F4673">
        <w:t xml:space="preserve">Comments </w:t>
      </w:r>
      <w:r w:rsidR="001F4673">
        <w:t>“</w:t>
      </w:r>
      <w:r w:rsidR="001F4673" w:rsidRPr="001F4673">
        <w:t xml:space="preserve">consist of unconstitutional viewpoint </w:t>
      </w:r>
      <w:r w:rsidR="001F4673" w:rsidRPr="001F4673">
        <w:lastRenderedPageBreak/>
        <w:t>discrimination in violation of the First Amendment.”</w:t>
      </w:r>
      <w:r w:rsidR="001F4673">
        <w:t xml:space="preserve"> </w:t>
      </w:r>
      <w:r>
        <w:t>The Pennsylvania Bar filed a notice of appeal in the Third Circuit, but in March 2021 the Bar voluntarily dismissed the appeal (and will presumably start the drafting process again).</w:t>
      </w:r>
    </w:p>
    <w:p w14:paraId="628A4D43" w14:textId="6D58E8E3" w:rsidR="00120098" w:rsidRDefault="00593382">
      <w:pPr>
        <w:pStyle w:val="Default"/>
        <w:numPr>
          <w:ilvl w:val="0"/>
          <w:numId w:val="29"/>
        </w:numPr>
        <w:spacing w:line="276" w:lineRule="auto"/>
        <w:jc w:val="both"/>
      </w:pPr>
      <w:r>
        <w:t xml:space="preserve">In Fall </w:t>
      </w:r>
      <w:r w:rsidR="00A902BE">
        <w:t xml:space="preserve">2020, the Connecticut Bar Association submitted </w:t>
      </w:r>
      <w:r w:rsidR="00911244">
        <w:t>p</w:t>
      </w:r>
      <w:r w:rsidR="00A902BE">
        <w:t xml:space="preserve">roposed </w:t>
      </w:r>
      <w:r w:rsidR="00911244">
        <w:t>a</w:t>
      </w:r>
      <w:r w:rsidR="00A902BE">
        <w:t xml:space="preserve">mendments to Connecticut Rule 8.4(7) to the Connecticut </w:t>
      </w:r>
      <w:r w:rsidR="00911244">
        <w:t>Supreme Court for consideration</w:t>
      </w:r>
      <w:r w:rsidR="00A902BE">
        <w:t xml:space="preserve">.  </w:t>
      </w:r>
    </w:p>
    <w:p w14:paraId="6EC2FFF1" w14:textId="77777777" w:rsidR="00120098" w:rsidRDefault="00120098">
      <w:pPr>
        <w:pStyle w:val="Default"/>
        <w:spacing w:line="276" w:lineRule="auto"/>
        <w:ind w:left="360"/>
        <w:jc w:val="both"/>
      </w:pPr>
    </w:p>
    <w:p w14:paraId="49E1C360" w14:textId="77777777" w:rsidR="00120098" w:rsidRDefault="00A902BE">
      <w:pPr>
        <w:pStyle w:val="Default"/>
        <w:spacing w:line="276" w:lineRule="auto"/>
        <w:ind w:firstLine="360"/>
        <w:jc w:val="center"/>
        <w:rPr>
          <w:b/>
          <w:iCs/>
          <w:u w:val="single"/>
        </w:rPr>
      </w:pPr>
      <w:r>
        <w:rPr>
          <w:b/>
          <w:iCs/>
          <w:u w:val="single"/>
        </w:rPr>
        <w:t>Comments from NYSBA Sections and Committees, and Others</w:t>
      </w:r>
    </w:p>
    <w:p w14:paraId="75111968" w14:textId="77777777" w:rsidR="00120098" w:rsidRDefault="00120098">
      <w:pPr>
        <w:autoSpaceDE w:val="0"/>
        <w:autoSpaceDN w:val="0"/>
        <w:adjustRightInd w:val="0"/>
        <w:spacing w:after="0" w:line="276" w:lineRule="auto"/>
        <w:ind w:firstLine="720"/>
        <w:rPr>
          <w:rFonts w:ascii="Times New Roman" w:hAnsi="Times New Roman"/>
          <w:sz w:val="24"/>
          <w:szCs w:val="24"/>
        </w:rPr>
      </w:pPr>
    </w:p>
    <w:p w14:paraId="2C089B53" w14:textId="06EB4C12" w:rsidR="00120098" w:rsidRDefault="00911244">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 xml:space="preserve">In October </w:t>
      </w:r>
      <w:r w:rsidR="00A902BE">
        <w:rPr>
          <w:rFonts w:ascii="Times New Roman" w:hAnsi="Times New Roman"/>
          <w:sz w:val="24"/>
          <w:szCs w:val="24"/>
        </w:rPr>
        <w:t>2020, the COSAC Rule 8.4(g) Subcommittee requested comments on whether New York should amend existing Rule 8.4(g) to conform more closely to ABA Model Rule 8.4(g).  The Subcommittee received written comments from the following entities and individuals:</w:t>
      </w:r>
    </w:p>
    <w:p w14:paraId="613B9265" w14:textId="77777777" w:rsidR="00120098" w:rsidRDefault="00120098">
      <w:pPr>
        <w:autoSpaceDE w:val="0"/>
        <w:autoSpaceDN w:val="0"/>
        <w:adjustRightInd w:val="0"/>
        <w:spacing w:after="0" w:line="276" w:lineRule="auto"/>
        <w:ind w:firstLine="720"/>
        <w:rPr>
          <w:rFonts w:ascii="Times New Roman" w:hAnsi="Times New Roman"/>
          <w:sz w:val="24"/>
          <w:szCs w:val="24"/>
        </w:rPr>
      </w:pPr>
    </w:p>
    <w:p w14:paraId="456C2553" w14:textId="77777777" w:rsidR="00120098" w:rsidRDefault="00A902BE">
      <w:pPr>
        <w:pStyle w:val="ListParagraph"/>
        <w:numPr>
          <w:ilvl w:val="0"/>
          <w:numId w:val="28"/>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NYSBA Committee on Diversity and Inclusion (joined by NYSBA President’s Committee on Access to Justice and the NYSBA Women in Law Section)</w:t>
      </w:r>
    </w:p>
    <w:p w14:paraId="60E0CBEC" w14:textId="77777777" w:rsidR="00120098" w:rsidRDefault="00A902BE">
      <w:pPr>
        <w:pStyle w:val="ListParagraph"/>
        <w:numPr>
          <w:ilvl w:val="0"/>
          <w:numId w:val="2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NYSBA Committee on Disability Rights</w:t>
      </w:r>
    </w:p>
    <w:p w14:paraId="2AFC16B8" w14:textId="77777777" w:rsidR="00120098" w:rsidRDefault="00A902BE">
      <w:pPr>
        <w:pStyle w:val="ListParagraph"/>
        <w:numPr>
          <w:ilvl w:val="0"/>
          <w:numId w:val="2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Executive Committee of the Local and State Government Law Section</w:t>
      </w:r>
    </w:p>
    <w:p w14:paraId="24005F98" w14:textId="1428CC9A" w:rsidR="00120098" w:rsidRDefault="00A902BE">
      <w:pPr>
        <w:pStyle w:val="ListParagraph"/>
        <w:numPr>
          <w:ilvl w:val="0"/>
          <w:numId w:val="2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NYSBA Commercial and Federal Litigation Section </w:t>
      </w:r>
      <w:r w:rsidR="00C40805">
        <w:rPr>
          <w:rFonts w:ascii="Times New Roman" w:hAnsi="Times New Roman" w:cs="Times New Roman"/>
          <w:sz w:val="24"/>
          <w:szCs w:val="24"/>
        </w:rPr>
        <w:t>(“CFLS”)</w:t>
      </w:r>
    </w:p>
    <w:p w14:paraId="3D602063" w14:textId="77777777" w:rsidR="00120098" w:rsidRDefault="00A902BE">
      <w:pPr>
        <w:pStyle w:val="ListParagraph"/>
        <w:numPr>
          <w:ilvl w:val="0"/>
          <w:numId w:val="2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NYSBA Committee on Professional Ethics </w:t>
      </w:r>
    </w:p>
    <w:p w14:paraId="2BC74B76" w14:textId="77777777" w:rsidR="00120098" w:rsidRDefault="00A902BE">
      <w:pPr>
        <w:pStyle w:val="ListParagraph"/>
        <w:numPr>
          <w:ilvl w:val="0"/>
          <w:numId w:val="2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Professors Josh Blackman, Eugene Volokh, and Nadine Strossen</w:t>
      </w:r>
    </w:p>
    <w:p w14:paraId="17A6AB03" w14:textId="77777777" w:rsidR="00120098" w:rsidRDefault="00A902BE">
      <w:pPr>
        <w:pStyle w:val="ListParagraph"/>
        <w:numPr>
          <w:ilvl w:val="0"/>
          <w:numId w:val="2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Christian Legal Society</w:t>
      </w:r>
    </w:p>
    <w:p w14:paraId="6FFB4DF4" w14:textId="5C28436E" w:rsidR="00120098" w:rsidRDefault="00A902BE">
      <w:pPr>
        <w:pStyle w:val="ListParagraph"/>
        <w:numPr>
          <w:ilvl w:val="0"/>
          <w:numId w:val="28"/>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C40805">
        <w:rPr>
          <w:rFonts w:ascii="Times New Roman" w:hAnsi="Times New Roman" w:cs="Times New Roman"/>
          <w:sz w:val="24"/>
          <w:szCs w:val="24"/>
        </w:rPr>
        <w:t xml:space="preserve"> member (in his </w:t>
      </w:r>
      <w:r>
        <w:rPr>
          <w:rFonts w:ascii="Times New Roman" w:hAnsi="Times New Roman" w:cs="Times New Roman"/>
          <w:sz w:val="24"/>
          <w:szCs w:val="24"/>
        </w:rPr>
        <w:t xml:space="preserve">individual </w:t>
      </w:r>
      <w:r w:rsidR="00C40805">
        <w:rPr>
          <w:rFonts w:ascii="Times New Roman" w:hAnsi="Times New Roman" w:cs="Times New Roman"/>
          <w:sz w:val="24"/>
          <w:szCs w:val="24"/>
        </w:rPr>
        <w:t xml:space="preserve">capacity) </w:t>
      </w:r>
      <w:r>
        <w:rPr>
          <w:rFonts w:ascii="Times New Roman" w:hAnsi="Times New Roman" w:cs="Times New Roman"/>
          <w:sz w:val="24"/>
          <w:szCs w:val="24"/>
        </w:rPr>
        <w:t xml:space="preserve">of the NYSBA CFLS Social Media </w:t>
      </w:r>
      <w:r w:rsidR="00C40805">
        <w:rPr>
          <w:rFonts w:ascii="Times New Roman" w:hAnsi="Times New Roman" w:cs="Times New Roman"/>
          <w:sz w:val="24"/>
          <w:szCs w:val="24"/>
        </w:rPr>
        <w:t xml:space="preserve">&amp; </w:t>
      </w:r>
      <w:r>
        <w:rPr>
          <w:rFonts w:ascii="Times New Roman" w:hAnsi="Times New Roman" w:cs="Times New Roman"/>
          <w:sz w:val="24"/>
          <w:szCs w:val="24"/>
        </w:rPr>
        <w:t xml:space="preserve">New Communication Technologies </w:t>
      </w:r>
      <w:r w:rsidR="00C40805">
        <w:rPr>
          <w:rFonts w:ascii="Times New Roman" w:hAnsi="Times New Roman" w:cs="Times New Roman"/>
          <w:sz w:val="24"/>
          <w:szCs w:val="24"/>
        </w:rPr>
        <w:t>Committee</w:t>
      </w:r>
    </w:p>
    <w:p w14:paraId="16EA8EDE" w14:textId="77777777" w:rsidR="00120098" w:rsidRDefault="00120098">
      <w:pPr>
        <w:pStyle w:val="ListParagraph"/>
        <w:autoSpaceDE w:val="0"/>
        <w:autoSpaceDN w:val="0"/>
        <w:adjustRightInd w:val="0"/>
        <w:spacing w:line="276" w:lineRule="auto"/>
        <w:ind w:left="360"/>
        <w:rPr>
          <w:rFonts w:ascii="Times New Roman" w:hAnsi="Times New Roman" w:cs="Times New Roman"/>
          <w:sz w:val="24"/>
          <w:szCs w:val="24"/>
        </w:rPr>
      </w:pPr>
    </w:p>
    <w:p w14:paraId="3F778CA0" w14:textId="0FAFB69E"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 xml:space="preserve">The Subcommittee also considered the perspectives and critiques by </w:t>
      </w:r>
      <w:r w:rsidR="00C40805">
        <w:rPr>
          <w:rFonts w:ascii="Times New Roman" w:hAnsi="Times New Roman"/>
          <w:sz w:val="24"/>
          <w:szCs w:val="24"/>
        </w:rPr>
        <w:t xml:space="preserve">Professors </w:t>
      </w:r>
      <w:r>
        <w:rPr>
          <w:rFonts w:ascii="Times New Roman" w:hAnsi="Times New Roman"/>
          <w:sz w:val="24"/>
          <w:szCs w:val="24"/>
        </w:rPr>
        <w:t>William Hodes, Stephen Gillers, and Barbara Gillers at a December 3, 20</w:t>
      </w:r>
      <w:r w:rsidR="00420613">
        <w:rPr>
          <w:rFonts w:ascii="Times New Roman" w:hAnsi="Times New Roman"/>
          <w:sz w:val="24"/>
          <w:szCs w:val="24"/>
        </w:rPr>
        <w:t>20</w:t>
      </w:r>
      <w:r>
        <w:rPr>
          <w:rFonts w:ascii="Times New Roman" w:hAnsi="Times New Roman"/>
          <w:sz w:val="24"/>
          <w:szCs w:val="24"/>
        </w:rPr>
        <w:t xml:space="preserve"> New York Ethics Roundtable, and heard views expressed by the New York County Lawyers Committee on Professionalism and Professional Development at several of their meetings. </w:t>
      </w:r>
    </w:p>
    <w:p w14:paraId="685AB5E2" w14:textId="77777777" w:rsidR="00120098" w:rsidRDefault="00120098">
      <w:pPr>
        <w:autoSpaceDE w:val="0"/>
        <w:autoSpaceDN w:val="0"/>
        <w:adjustRightInd w:val="0"/>
        <w:spacing w:after="0" w:line="276" w:lineRule="auto"/>
        <w:ind w:firstLine="720"/>
        <w:rPr>
          <w:rFonts w:ascii="Times New Roman" w:hAnsi="Times New Roman"/>
          <w:sz w:val="24"/>
          <w:szCs w:val="24"/>
        </w:rPr>
      </w:pPr>
    </w:p>
    <w:p w14:paraId="7B007E2F" w14:textId="77777777" w:rsidR="00120098" w:rsidRPr="006F2A0A" w:rsidRDefault="00A902BE" w:rsidP="006F2A0A">
      <w:pPr>
        <w:spacing w:after="0" w:line="276" w:lineRule="auto"/>
        <w:ind w:firstLine="720"/>
        <w:rPr>
          <w:rFonts w:ascii="Times New Roman" w:hAnsi="Times New Roman"/>
          <w:i/>
          <w:iCs/>
          <w:sz w:val="24"/>
          <w:szCs w:val="24"/>
          <w:u w:val="single"/>
        </w:rPr>
      </w:pPr>
      <w:r w:rsidRPr="006F2A0A">
        <w:rPr>
          <w:rFonts w:ascii="Times New Roman" w:hAnsi="Times New Roman"/>
          <w:i/>
          <w:iCs/>
          <w:sz w:val="24"/>
          <w:szCs w:val="24"/>
          <w:u w:val="single"/>
        </w:rPr>
        <w:t xml:space="preserve">Support for Amending Current New York Rule 8.4(g) </w:t>
      </w:r>
    </w:p>
    <w:p w14:paraId="5CF5BE2B" w14:textId="77777777" w:rsidR="00120098" w:rsidRDefault="00120098">
      <w:pPr>
        <w:spacing w:after="0" w:line="276" w:lineRule="auto"/>
        <w:jc w:val="center"/>
        <w:rPr>
          <w:rFonts w:ascii="Times New Roman" w:hAnsi="Times New Roman"/>
          <w:b/>
          <w:bCs/>
          <w:sz w:val="24"/>
          <w:szCs w:val="24"/>
        </w:rPr>
      </w:pPr>
    </w:p>
    <w:p w14:paraId="5A8D6371" w14:textId="0E80CC81"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The proponents of adopt</w:t>
      </w:r>
      <w:r w:rsidR="00C40805">
        <w:rPr>
          <w:rFonts w:ascii="Times New Roman" w:hAnsi="Times New Roman"/>
          <w:sz w:val="24"/>
          <w:szCs w:val="24"/>
        </w:rPr>
        <w:t>ing</w:t>
      </w:r>
      <w:r>
        <w:rPr>
          <w:rFonts w:ascii="Times New Roman" w:hAnsi="Times New Roman"/>
          <w:sz w:val="24"/>
          <w:szCs w:val="24"/>
        </w:rPr>
        <w:t xml:space="preserve"> a version of the Rule similar to ABA </w:t>
      </w:r>
      <w:r w:rsidR="00C40805">
        <w:rPr>
          <w:rFonts w:ascii="Times New Roman" w:hAnsi="Times New Roman"/>
          <w:sz w:val="24"/>
          <w:szCs w:val="24"/>
        </w:rPr>
        <w:t xml:space="preserve">Model Rule 8.4(g) </w:t>
      </w:r>
      <w:r>
        <w:rPr>
          <w:rFonts w:ascii="Times New Roman" w:hAnsi="Times New Roman"/>
          <w:sz w:val="24"/>
          <w:szCs w:val="24"/>
        </w:rPr>
        <w:t xml:space="preserve">believe that such an amendment would strengthen ethics protections for all protected classes, advance the goal of eliminating harassment and discrimination in the legal profession, and </w:t>
      </w:r>
      <w:r w:rsidR="007946DC">
        <w:rPr>
          <w:rFonts w:ascii="Times New Roman" w:hAnsi="Times New Roman"/>
          <w:sz w:val="24"/>
          <w:szCs w:val="24"/>
        </w:rPr>
        <w:t xml:space="preserve">foster </w:t>
      </w:r>
      <w:r w:rsidR="00420613">
        <w:rPr>
          <w:rFonts w:ascii="Times New Roman" w:hAnsi="Times New Roman"/>
          <w:sz w:val="24"/>
          <w:szCs w:val="24"/>
        </w:rPr>
        <w:t xml:space="preserve">diversity and </w:t>
      </w:r>
      <w:r>
        <w:rPr>
          <w:rFonts w:ascii="Times New Roman" w:hAnsi="Times New Roman"/>
          <w:sz w:val="24"/>
          <w:szCs w:val="24"/>
        </w:rPr>
        <w:t>inclusi</w:t>
      </w:r>
      <w:r w:rsidR="00420613">
        <w:rPr>
          <w:rFonts w:ascii="Times New Roman" w:hAnsi="Times New Roman"/>
          <w:sz w:val="24"/>
          <w:szCs w:val="24"/>
        </w:rPr>
        <w:t>on</w:t>
      </w:r>
      <w:r>
        <w:rPr>
          <w:rFonts w:ascii="Times New Roman" w:hAnsi="Times New Roman"/>
          <w:sz w:val="24"/>
          <w:szCs w:val="24"/>
        </w:rPr>
        <w:t xml:space="preserve"> in the profession.  </w:t>
      </w:r>
    </w:p>
    <w:p w14:paraId="7D2CCE7F" w14:textId="77777777" w:rsidR="00120098" w:rsidRDefault="00120098">
      <w:pPr>
        <w:autoSpaceDE w:val="0"/>
        <w:autoSpaceDN w:val="0"/>
        <w:adjustRightInd w:val="0"/>
        <w:spacing w:after="0" w:line="276" w:lineRule="auto"/>
        <w:ind w:firstLine="720"/>
        <w:jc w:val="both"/>
        <w:rPr>
          <w:rFonts w:ascii="Times New Roman" w:hAnsi="Times New Roman"/>
          <w:sz w:val="24"/>
          <w:szCs w:val="24"/>
        </w:rPr>
      </w:pPr>
    </w:p>
    <w:p w14:paraId="3AFAE648" w14:textId="77777777" w:rsidR="00120098" w:rsidRPr="006F2A0A" w:rsidRDefault="00A902BE" w:rsidP="006F2A0A">
      <w:pPr>
        <w:autoSpaceDE w:val="0"/>
        <w:autoSpaceDN w:val="0"/>
        <w:adjustRightInd w:val="0"/>
        <w:spacing w:after="0" w:line="276" w:lineRule="auto"/>
        <w:ind w:firstLine="720"/>
        <w:rPr>
          <w:rFonts w:ascii="Times New Roman" w:hAnsi="Times New Roman"/>
          <w:i/>
          <w:iCs/>
          <w:sz w:val="24"/>
          <w:szCs w:val="24"/>
          <w:u w:val="single"/>
        </w:rPr>
      </w:pPr>
      <w:r w:rsidRPr="006F2A0A">
        <w:rPr>
          <w:rFonts w:ascii="Times New Roman" w:hAnsi="Times New Roman"/>
          <w:i/>
          <w:iCs/>
          <w:sz w:val="24"/>
          <w:szCs w:val="24"/>
          <w:u w:val="single"/>
        </w:rPr>
        <w:t xml:space="preserve">Opposition to Amending Current New York Rule 8.4(g) </w:t>
      </w:r>
    </w:p>
    <w:p w14:paraId="466133A5" w14:textId="77777777" w:rsidR="00120098" w:rsidRDefault="00120098">
      <w:pPr>
        <w:autoSpaceDE w:val="0"/>
        <w:autoSpaceDN w:val="0"/>
        <w:adjustRightInd w:val="0"/>
        <w:spacing w:after="0" w:line="276" w:lineRule="auto"/>
        <w:jc w:val="center"/>
        <w:rPr>
          <w:rFonts w:ascii="Times New Roman" w:hAnsi="Times New Roman"/>
          <w:b/>
          <w:bCs/>
          <w:sz w:val="24"/>
          <w:szCs w:val="24"/>
          <w:u w:val="single"/>
        </w:rPr>
      </w:pPr>
    </w:p>
    <w:p w14:paraId="1A071277" w14:textId="095D6454"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 xml:space="preserve">Those who opposed amending New York Rule 8.4(g) to more closely conform to the ABA Model Rule raised concerns about the scope of the ABA rule, especially First Amendment </w:t>
      </w:r>
      <w:r>
        <w:rPr>
          <w:rFonts w:ascii="Times New Roman" w:hAnsi="Times New Roman"/>
          <w:sz w:val="24"/>
          <w:szCs w:val="24"/>
        </w:rPr>
        <w:lastRenderedPageBreak/>
        <w:t>considerations.  Specifically, opponents raised concerns that a version of ABA Model Rule 8.4(g) would impede religious freedom</w:t>
      </w:r>
      <w:r w:rsidR="007946DC">
        <w:rPr>
          <w:rFonts w:ascii="Times New Roman" w:hAnsi="Times New Roman"/>
          <w:sz w:val="24"/>
          <w:szCs w:val="24"/>
        </w:rPr>
        <w:t xml:space="preserve">, </w:t>
      </w:r>
      <w:r>
        <w:rPr>
          <w:rFonts w:ascii="Times New Roman" w:hAnsi="Times New Roman"/>
          <w:sz w:val="24"/>
          <w:szCs w:val="24"/>
        </w:rPr>
        <w:t>would regulate free speech</w:t>
      </w:r>
      <w:r w:rsidR="007946DC">
        <w:rPr>
          <w:rFonts w:ascii="Times New Roman" w:hAnsi="Times New Roman"/>
          <w:sz w:val="24"/>
          <w:szCs w:val="24"/>
        </w:rPr>
        <w:t xml:space="preserve"> by lawyers,</w:t>
      </w:r>
      <w:r>
        <w:rPr>
          <w:rFonts w:ascii="Times New Roman" w:hAnsi="Times New Roman"/>
          <w:sz w:val="24"/>
          <w:szCs w:val="24"/>
        </w:rPr>
        <w:t xml:space="preserve"> and would regulate speech that is not popular.  In addition, opponents expressed due process concerns of overbreadth and vagueness, along with apprehension that lawyers would be subject to discipline for unfounded allegations of discrimination</w:t>
      </w:r>
      <w:r w:rsidR="007946DC">
        <w:rPr>
          <w:rFonts w:ascii="Times New Roman" w:hAnsi="Times New Roman"/>
          <w:sz w:val="24"/>
          <w:szCs w:val="24"/>
        </w:rPr>
        <w:t xml:space="preserve"> and harassment</w:t>
      </w:r>
      <w:r>
        <w:rPr>
          <w:rFonts w:ascii="Times New Roman" w:hAnsi="Times New Roman"/>
          <w:sz w:val="24"/>
          <w:szCs w:val="24"/>
        </w:rPr>
        <w:t xml:space="preserve">.  Opponents also expressed concern that </w:t>
      </w:r>
      <w:r w:rsidR="007946DC">
        <w:rPr>
          <w:rFonts w:ascii="Times New Roman" w:hAnsi="Times New Roman"/>
          <w:sz w:val="24"/>
          <w:szCs w:val="24"/>
        </w:rPr>
        <w:t xml:space="preserve">language drawn from </w:t>
      </w:r>
      <w:r>
        <w:rPr>
          <w:rFonts w:ascii="Times New Roman" w:hAnsi="Times New Roman"/>
          <w:sz w:val="24"/>
          <w:szCs w:val="24"/>
        </w:rPr>
        <w:t xml:space="preserve">ABA Model Rule </w:t>
      </w:r>
      <w:r w:rsidR="007946DC">
        <w:rPr>
          <w:rFonts w:ascii="Times New Roman" w:hAnsi="Times New Roman"/>
          <w:sz w:val="24"/>
          <w:szCs w:val="24"/>
        </w:rPr>
        <w:t xml:space="preserve">8.4(g) </w:t>
      </w:r>
      <w:r>
        <w:rPr>
          <w:rFonts w:ascii="Times New Roman" w:hAnsi="Times New Roman"/>
          <w:sz w:val="24"/>
          <w:szCs w:val="24"/>
        </w:rPr>
        <w:t xml:space="preserve">would be used against law professors to censor their speech.  These comments of opposition and concern are consistent with the arguments raised in 2015-2016 when the ABA was considering adopting </w:t>
      </w:r>
      <w:r w:rsidR="007946DC">
        <w:rPr>
          <w:rFonts w:ascii="Times New Roman" w:hAnsi="Times New Roman"/>
          <w:sz w:val="24"/>
          <w:szCs w:val="24"/>
        </w:rPr>
        <w:t>Model Rule 8.4(g),</w:t>
      </w:r>
      <w:r>
        <w:rPr>
          <w:rFonts w:ascii="Times New Roman" w:hAnsi="Times New Roman"/>
          <w:sz w:val="24"/>
          <w:szCs w:val="24"/>
        </w:rPr>
        <w:t xml:space="preserve"> and also in the various states that have proposed amendments to their respective anti-discrimination rules. </w:t>
      </w:r>
    </w:p>
    <w:p w14:paraId="1C5C2AB0" w14:textId="77777777"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 xml:space="preserve">  </w:t>
      </w:r>
    </w:p>
    <w:p w14:paraId="16DE520B" w14:textId="0F7ACBCD"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We also received comments asking COSAC to be mindful of the impact any amendment to the rule might have on lawyers who utilize social media.</w:t>
      </w:r>
    </w:p>
    <w:p w14:paraId="748E8521" w14:textId="1A96333C" w:rsidR="008F6FDA" w:rsidRDefault="008F6FDA">
      <w:pPr>
        <w:autoSpaceDE w:val="0"/>
        <w:autoSpaceDN w:val="0"/>
        <w:adjustRightInd w:val="0"/>
        <w:spacing w:after="0" w:line="276" w:lineRule="auto"/>
        <w:ind w:firstLine="720"/>
        <w:jc w:val="both"/>
        <w:rPr>
          <w:rFonts w:ascii="Times New Roman" w:hAnsi="Times New Roman"/>
          <w:sz w:val="24"/>
          <w:szCs w:val="24"/>
        </w:rPr>
      </w:pPr>
    </w:p>
    <w:p w14:paraId="0F383C2C" w14:textId="4AFE3B79" w:rsidR="008F6FDA" w:rsidRPr="006F2A0A" w:rsidRDefault="008F6FDA" w:rsidP="006F2A0A">
      <w:pPr>
        <w:autoSpaceDE w:val="0"/>
        <w:autoSpaceDN w:val="0"/>
        <w:adjustRightInd w:val="0"/>
        <w:spacing w:after="0" w:line="276" w:lineRule="auto"/>
        <w:jc w:val="center"/>
        <w:rPr>
          <w:rFonts w:ascii="Times New Roman" w:hAnsi="Times New Roman"/>
          <w:b/>
          <w:bCs/>
          <w:sz w:val="24"/>
          <w:szCs w:val="24"/>
          <w:u w:val="single"/>
        </w:rPr>
      </w:pPr>
      <w:r w:rsidRPr="006F2A0A">
        <w:rPr>
          <w:rFonts w:ascii="Times New Roman" w:hAnsi="Times New Roman"/>
          <w:b/>
          <w:bCs/>
          <w:sz w:val="24"/>
          <w:szCs w:val="24"/>
          <w:u w:val="single"/>
        </w:rPr>
        <w:t>COSAC’s Reasons for Proposing Amendments to Current NY Rule 8.4(g)</w:t>
      </w:r>
    </w:p>
    <w:p w14:paraId="69FE3AFF" w14:textId="77777777" w:rsidR="00120098" w:rsidRDefault="00120098">
      <w:pPr>
        <w:autoSpaceDE w:val="0"/>
        <w:autoSpaceDN w:val="0"/>
        <w:adjustRightInd w:val="0"/>
        <w:spacing w:after="0" w:line="276" w:lineRule="auto"/>
        <w:ind w:firstLine="720"/>
        <w:jc w:val="both"/>
        <w:rPr>
          <w:rFonts w:ascii="Times New Roman" w:hAnsi="Times New Roman"/>
          <w:sz w:val="24"/>
          <w:szCs w:val="24"/>
        </w:rPr>
      </w:pPr>
    </w:p>
    <w:p w14:paraId="592A4205" w14:textId="59D02A26" w:rsidR="00120098" w:rsidRPr="006F2A0A" w:rsidRDefault="00A902BE">
      <w:pPr>
        <w:autoSpaceDE w:val="0"/>
        <w:autoSpaceDN w:val="0"/>
        <w:adjustRightInd w:val="0"/>
        <w:spacing w:after="0" w:line="276" w:lineRule="auto"/>
        <w:ind w:firstLine="720"/>
        <w:jc w:val="both"/>
        <w:rPr>
          <w:rFonts w:ascii="Times New Roman" w:hAnsi="Times New Roman"/>
          <w:i/>
          <w:iCs/>
          <w:sz w:val="24"/>
          <w:szCs w:val="24"/>
        </w:rPr>
      </w:pPr>
      <w:r>
        <w:rPr>
          <w:rFonts w:ascii="Times New Roman" w:hAnsi="Times New Roman"/>
          <w:sz w:val="24"/>
          <w:szCs w:val="24"/>
        </w:rPr>
        <w:t xml:space="preserve">COSAC believes that it is important to amend Rule 8.4(g) as proposed to increase the public’s confidence in the legal system.  Such provisions would make it clear that the profession can regulate itself, which </w:t>
      </w:r>
      <w:r w:rsidR="00420613">
        <w:rPr>
          <w:rFonts w:ascii="Times New Roman" w:hAnsi="Times New Roman"/>
          <w:sz w:val="24"/>
          <w:szCs w:val="24"/>
        </w:rPr>
        <w:t xml:space="preserve">improves </w:t>
      </w:r>
      <w:r>
        <w:rPr>
          <w:rFonts w:ascii="Times New Roman" w:hAnsi="Times New Roman"/>
          <w:sz w:val="24"/>
          <w:szCs w:val="24"/>
        </w:rPr>
        <w:t xml:space="preserve">the public perception of lawyers and </w:t>
      </w:r>
      <w:r w:rsidR="00420613">
        <w:rPr>
          <w:rFonts w:ascii="Times New Roman" w:hAnsi="Times New Roman"/>
          <w:sz w:val="24"/>
          <w:szCs w:val="24"/>
        </w:rPr>
        <w:t>increases perceptions of</w:t>
      </w:r>
      <w:r>
        <w:rPr>
          <w:rFonts w:ascii="Times New Roman" w:hAnsi="Times New Roman"/>
          <w:sz w:val="24"/>
          <w:szCs w:val="24"/>
        </w:rPr>
        <w:t xml:space="preserve"> fairness in the legal system.  In addition, COSAC’s proposed rule promotes diversity and inclusion in the legal profession.  In this connection, in 2020 the ABA Commission on Racial and Ethnic Diversity in the Profession published its first report on diversity, equity and inclusion in law firm practice.  </w:t>
      </w:r>
      <w:r w:rsidR="007F768B">
        <w:rPr>
          <w:rFonts w:ascii="Times New Roman" w:hAnsi="Times New Roman"/>
          <w:i/>
          <w:iCs/>
          <w:sz w:val="24"/>
          <w:szCs w:val="24"/>
        </w:rPr>
        <w:t xml:space="preserve">See </w:t>
      </w:r>
      <w:r w:rsidR="007F768B" w:rsidRPr="006F2A0A">
        <w:rPr>
          <w:rFonts w:ascii="Times New Roman" w:hAnsi="Times New Roman"/>
          <w:i/>
          <w:iCs/>
          <w:sz w:val="24"/>
          <w:szCs w:val="24"/>
        </w:rPr>
        <w:t>2020 ABA Model Diversity Survey</w:t>
      </w:r>
      <w:r w:rsidR="007F768B" w:rsidRPr="007F768B">
        <w:rPr>
          <w:rFonts w:ascii="Times New Roman" w:hAnsi="Times New Roman"/>
          <w:sz w:val="24"/>
          <w:szCs w:val="24"/>
        </w:rPr>
        <w:t xml:space="preserve"> (2021)</w:t>
      </w:r>
      <w:r w:rsidR="007F768B">
        <w:rPr>
          <w:rFonts w:ascii="Times New Roman" w:hAnsi="Times New Roman"/>
          <w:sz w:val="24"/>
          <w:szCs w:val="24"/>
        </w:rPr>
        <w:t xml:space="preserve"> (available at </w:t>
      </w:r>
      <w:hyperlink r:id="rId8" w:history="1">
        <w:r w:rsidR="00DE0D0D" w:rsidRPr="006F2A0A">
          <w:rPr>
            <w:rStyle w:val="Hyperlink"/>
            <w:rFonts w:ascii="Times New Roman" w:hAnsi="Times New Roman"/>
            <w:i/>
            <w:iCs/>
            <w:sz w:val="24"/>
            <w:szCs w:val="24"/>
          </w:rPr>
          <w:t>http</w:t>
        </w:r>
        <w:r w:rsidR="00DE0D0D" w:rsidRPr="006F2A0A">
          <w:rPr>
            <w:rStyle w:val="Hyperlink"/>
            <w:rFonts w:ascii="Times New Roman" w:hAnsi="Times New Roman"/>
            <w:i/>
            <w:iCs/>
            <w:sz w:val="24"/>
            <w:szCs w:val="24"/>
          </w:rPr>
          <w:t>s</w:t>
        </w:r>
        <w:r w:rsidR="00DE0D0D" w:rsidRPr="006F2A0A">
          <w:rPr>
            <w:rStyle w:val="Hyperlink"/>
            <w:rFonts w:ascii="Times New Roman" w:hAnsi="Times New Roman"/>
            <w:i/>
            <w:iCs/>
            <w:sz w:val="24"/>
            <w:szCs w:val="24"/>
          </w:rPr>
          <w:t>://bit.</w:t>
        </w:r>
        <w:r w:rsidR="00DE0D0D" w:rsidRPr="006F2A0A">
          <w:rPr>
            <w:rStyle w:val="Hyperlink"/>
            <w:rFonts w:ascii="Times New Roman" w:hAnsi="Times New Roman"/>
            <w:i/>
            <w:iCs/>
            <w:sz w:val="24"/>
            <w:szCs w:val="24"/>
          </w:rPr>
          <w:t>l</w:t>
        </w:r>
        <w:r w:rsidR="00DE0D0D" w:rsidRPr="006F2A0A">
          <w:rPr>
            <w:rStyle w:val="Hyperlink"/>
            <w:rFonts w:ascii="Times New Roman" w:hAnsi="Times New Roman"/>
            <w:i/>
            <w:iCs/>
            <w:sz w:val="24"/>
            <w:szCs w:val="24"/>
          </w:rPr>
          <w:t>y/3ggU9Fe</w:t>
        </w:r>
      </w:hyperlink>
      <w:r w:rsidR="00DE0D0D">
        <w:rPr>
          <w:rFonts w:ascii="Times New Roman" w:hAnsi="Times New Roman"/>
          <w:sz w:val="24"/>
          <w:szCs w:val="24"/>
        </w:rPr>
        <w:t>)</w:t>
      </w:r>
      <w:r w:rsidR="007F768B" w:rsidRPr="007F768B">
        <w:rPr>
          <w:rFonts w:ascii="Times New Roman" w:hAnsi="Times New Roman"/>
          <w:sz w:val="24"/>
          <w:szCs w:val="24"/>
        </w:rPr>
        <w:t>.</w:t>
      </w:r>
      <w:r w:rsidR="00DE0D0D">
        <w:rPr>
          <w:rFonts w:ascii="Times New Roman" w:hAnsi="Times New Roman"/>
          <w:sz w:val="24"/>
          <w:szCs w:val="24"/>
        </w:rPr>
        <w:t xml:space="preserve">  </w:t>
      </w:r>
      <w:r w:rsidR="00DE0D0D" w:rsidRPr="00DE0D0D">
        <w:rPr>
          <w:rFonts w:ascii="Times New Roman" w:hAnsi="Times New Roman"/>
          <w:sz w:val="24"/>
          <w:szCs w:val="24"/>
        </w:rPr>
        <w:t xml:space="preserve">The </w:t>
      </w:r>
      <w:r w:rsidR="00E4700A">
        <w:rPr>
          <w:rFonts w:ascii="Times New Roman" w:hAnsi="Times New Roman"/>
          <w:sz w:val="24"/>
          <w:szCs w:val="24"/>
        </w:rPr>
        <w:t xml:space="preserve">survey </w:t>
      </w:r>
      <w:r w:rsidR="00DE0D0D">
        <w:rPr>
          <w:rFonts w:ascii="Times New Roman" w:hAnsi="Times New Roman"/>
          <w:sz w:val="24"/>
          <w:szCs w:val="24"/>
        </w:rPr>
        <w:t>describes itself as “</w:t>
      </w:r>
      <w:r w:rsidR="00E4700A">
        <w:rPr>
          <w:rFonts w:ascii="Times New Roman" w:hAnsi="Times New Roman"/>
          <w:sz w:val="24"/>
          <w:szCs w:val="24"/>
        </w:rPr>
        <w:t xml:space="preserve">the </w:t>
      </w:r>
      <w:r w:rsidR="00DE0D0D" w:rsidRPr="00DE0D0D">
        <w:rPr>
          <w:rFonts w:ascii="Times New Roman" w:hAnsi="Times New Roman"/>
          <w:sz w:val="24"/>
          <w:szCs w:val="24"/>
        </w:rPr>
        <w:t>tool to monitor, validate, and hold each other accountable for reaching the diversity, equity, and inclusion in the profession that we all profess to want and understand to be necessary</w:t>
      </w:r>
      <w:r w:rsidR="00DE0D0D">
        <w:rPr>
          <w:rFonts w:ascii="Times New Roman" w:hAnsi="Times New Roman"/>
          <w:sz w:val="24"/>
          <w:szCs w:val="24"/>
        </w:rPr>
        <w:t>.</w:t>
      </w:r>
      <w:r w:rsidR="00DE0D0D" w:rsidRPr="00DE0D0D">
        <w:rPr>
          <w:rFonts w:ascii="Times New Roman" w:hAnsi="Times New Roman"/>
          <w:sz w:val="24"/>
          <w:szCs w:val="24"/>
        </w:rPr>
        <w:t xml:space="preserve">” </w:t>
      </w:r>
      <w:r>
        <w:rPr>
          <w:rFonts w:ascii="Times New Roman" w:hAnsi="Times New Roman"/>
          <w:sz w:val="24"/>
          <w:szCs w:val="24"/>
        </w:rPr>
        <w:t xml:space="preserve">An ABA article summarized the </w:t>
      </w:r>
      <w:r w:rsidR="00E4700A">
        <w:rPr>
          <w:rFonts w:ascii="Times New Roman" w:hAnsi="Times New Roman"/>
          <w:sz w:val="24"/>
          <w:szCs w:val="24"/>
        </w:rPr>
        <w:t xml:space="preserve">diversity survey </w:t>
      </w:r>
      <w:r>
        <w:rPr>
          <w:rFonts w:ascii="Times New Roman" w:hAnsi="Times New Roman"/>
          <w:sz w:val="24"/>
          <w:szCs w:val="24"/>
        </w:rPr>
        <w:t>as follows: “Minorities are getting hired as associates, but law firm leadership is mostly white and male because of a diversity ‘bottleneck’ and higher rates of minority attrition.”</w:t>
      </w:r>
      <w:r w:rsidR="007F768B">
        <w:rPr>
          <w:rFonts w:ascii="Times New Roman" w:hAnsi="Times New Roman"/>
          <w:sz w:val="24"/>
          <w:szCs w:val="24"/>
        </w:rPr>
        <w:t xml:space="preserve">  </w:t>
      </w:r>
      <w:r w:rsidR="007F768B" w:rsidRPr="0039563A">
        <w:rPr>
          <w:rFonts w:ascii="Times New Roman" w:hAnsi="Times New Roman"/>
          <w:i/>
          <w:iCs/>
          <w:sz w:val="24"/>
          <w:szCs w:val="24"/>
        </w:rPr>
        <w:t xml:space="preserve">See </w:t>
      </w:r>
      <w:r w:rsidR="007F768B" w:rsidRPr="006F2A0A">
        <w:rPr>
          <w:rFonts w:ascii="Times New Roman" w:hAnsi="Times New Roman"/>
          <w:sz w:val="24"/>
          <w:szCs w:val="24"/>
        </w:rPr>
        <w:t xml:space="preserve">Debra Cassens Weiss, </w:t>
      </w:r>
      <w:r w:rsidR="007F768B" w:rsidRPr="006F2A0A">
        <w:rPr>
          <w:rFonts w:ascii="Times New Roman" w:hAnsi="Times New Roman"/>
          <w:i/>
          <w:iCs/>
          <w:sz w:val="24"/>
          <w:szCs w:val="24"/>
        </w:rPr>
        <w:t>Diversity ‘Bottleneck’ and Minority Attrition Keep Firm Leadership Ranks White and Male, New ABA Survey Says</w:t>
      </w:r>
      <w:r w:rsidR="007F768B" w:rsidRPr="006F2A0A">
        <w:rPr>
          <w:rFonts w:ascii="Times New Roman" w:hAnsi="Times New Roman"/>
          <w:i/>
          <w:sz w:val="24"/>
          <w:szCs w:val="24"/>
        </w:rPr>
        <w:t xml:space="preserve">, </w:t>
      </w:r>
      <w:r w:rsidR="007F768B" w:rsidRPr="006F2A0A">
        <w:rPr>
          <w:rFonts w:ascii="Times New Roman" w:hAnsi="Times New Roman"/>
          <w:sz w:val="24"/>
          <w:szCs w:val="24"/>
        </w:rPr>
        <w:t>ABA Journal (Feb. 17, 2021)</w:t>
      </w:r>
      <w:r w:rsidR="007F768B" w:rsidRPr="006F2A0A">
        <w:rPr>
          <w:rFonts w:ascii="Times New Roman" w:hAnsi="Times New Roman"/>
          <w:sz w:val="24"/>
          <w:szCs w:val="24"/>
        </w:rPr>
        <w:t xml:space="preserve"> (available at </w:t>
      </w:r>
      <w:r w:rsidR="007F768B" w:rsidRPr="006F2A0A">
        <w:rPr>
          <w:rFonts w:ascii="Times New Roman" w:hAnsi="Times New Roman"/>
          <w:i/>
          <w:iCs/>
          <w:sz w:val="24"/>
          <w:szCs w:val="24"/>
        </w:rPr>
        <w:t>https://bit.ly/3ajCQ2K</w:t>
      </w:r>
      <w:r w:rsidR="007F768B" w:rsidRPr="006F2A0A">
        <w:rPr>
          <w:rFonts w:ascii="Times New Roman" w:hAnsi="Times New Roman"/>
          <w:sz w:val="24"/>
          <w:szCs w:val="24"/>
        </w:rPr>
        <w:t>)</w:t>
      </w:r>
      <w:r w:rsidR="007F768B" w:rsidRPr="006F2A0A">
        <w:rPr>
          <w:rFonts w:ascii="Times New Roman" w:hAnsi="Times New Roman"/>
          <w:sz w:val="24"/>
          <w:szCs w:val="24"/>
        </w:rPr>
        <w:t>.</w:t>
      </w:r>
    </w:p>
    <w:p w14:paraId="45339D8C" w14:textId="77777777" w:rsidR="00120098" w:rsidRDefault="00120098">
      <w:pPr>
        <w:autoSpaceDE w:val="0"/>
        <w:autoSpaceDN w:val="0"/>
        <w:adjustRightInd w:val="0"/>
        <w:spacing w:after="0" w:line="276" w:lineRule="auto"/>
        <w:ind w:firstLine="720"/>
        <w:jc w:val="both"/>
        <w:rPr>
          <w:rFonts w:ascii="Times New Roman" w:hAnsi="Times New Roman"/>
          <w:sz w:val="24"/>
          <w:szCs w:val="24"/>
        </w:rPr>
      </w:pPr>
    </w:p>
    <w:p w14:paraId="682FD4A1" w14:textId="65EC502E" w:rsidR="00120098" w:rsidRDefault="0039563A" w:rsidP="007C543C">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Equally important,</w:t>
      </w:r>
      <w:r w:rsidR="00A902BE">
        <w:rPr>
          <w:rFonts w:ascii="Times New Roman" w:hAnsi="Times New Roman"/>
          <w:sz w:val="24"/>
          <w:szCs w:val="24"/>
        </w:rPr>
        <w:t xml:space="preserve"> the </w:t>
      </w:r>
      <w:r w:rsidR="006B634B">
        <w:rPr>
          <w:rFonts w:ascii="Times New Roman" w:hAnsi="Times New Roman"/>
          <w:sz w:val="24"/>
          <w:szCs w:val="24"/>
        </w:rPr>
        <w:t xml:space="preserve">legal </w:t>
      </w:r>
      <w:r w:rsidR="00A902BE">
        <w:rPr>
          <w:rFonts w:ascii="Times New Roman" w:hAnsi="Times New Roman"/>
          <w:sz w:val="24"/>
          <w:szCs w:val="24"/>
        </w:rPr>
        <w:t xml:space="preserve">profession should aspire to be more diverse and to be inclusive </w:t>
      </w:r>
      <w:r w:rsidR="005474F0">
        <w:rPr>
          <w:rFonts w:ascii="Times New Roman" w:hAnsi="Times New Roman"/>
          <w:sz w:val="24"/>
          <w:szCs w:val="24"/>
        </w:rPr>
        <w:t xml:space="preserve">of </w:t>
      </w:r>
      <w:r w:rsidR="00A902BE">
        <w:rPr>
          <w:rFonts w:ascii="Times New Roman" w:hAnsi="Times New Roman"/>
          <w:sz w:val="24"/>
          <w:szCs w:val="24"/>
        </w:rPr>
        <w:t xml:space="preserve">its own members.  The Connecticut Bar Association, </w:t>
      </w:r>
      <w:r w:rsidR="005474F0">
        <w:rPr>
          <w:rFonts w:ascii="Times New Roman" w:hAnsi="Times New Roman"/>
          <w:sz w:val="24"/>
          <w:szCs w:val="24"/>
        </w:rPr>
        <w:t>while</w:t>
      </w:r>
      <w:r w:rsidR="00A902BE">
        <w:rPr>
          <w:rFonts w:ascii="Times New Roman" w:hAnsi="Times New Roman"/>
          <w:sz w:val="24"/>
          <w:szCs w:val="24"/>
        </w:rPr>
        <w:t xml:space="preserve"> consider</w:t>
      </w:r>
      <w:r w:rsidR="005474F0">
        <w:rPr>
          <w:rFonts w:ascii="Times New Roman" w:hAnsi="Times New Roman"/>
          <w:sz w:val="24"/>
          <w:szCs w:val="24"/>
        </w:rPr>
        <w:t xml:space="preserve">ing </w:t>
      </w:r>
      <w:r w:rsidR="00A902BE">
        <w:rPr>
          <w:rFonts w:ascii="Times New Roman" w:hAnsi="Times New Roman"/>
          <w:sz w:val="24"/>
          <w:szCs w:val="24"/>
        </w:rPr>
        <w:t xml:space="preserve">whether </w:t>
      </w:r>
      <w:r w:rsidR="007C543C">
        <w:rPr>
          <w:rFonts w:ascii="Times New Roman" w:hAnsi="Times New Roman"/>
          <w:sz w:val="24"/>
          <w:szCs w:val="24"/>
        </w:rPr>
        <w:t xml:space="preserve">to recommend amendments to </w:t>
      </w:r>
      <w:r w:rsidR="00A902BE">
        <w:rPr>
          <w:rFonts w:ascii="Times New Roman" w:hAnsi="Times New Roman"/>
          <w:sz w:val="24"/>
          <w:szCs w:val="24"/>
        </w:rPr>
        <w:t xml:space="preserve">its current version of Rule 8.4(g), </w:t>
      </w:r>
      <w:r w:rsidR="00004B08">
        <w:rPr>
          <w:rFonts w:ascii="Times New Roman" w:hAnsi="Times New Roman"/>
          <w:sz w:val="24"/>
          <w:szCs w:val="24"/>
        </w:rPr>
        <w:t xml:space="preserve">cited a national </w:t>
      </w:r>
      <w:r w:rsidR="00A902BE">
        <w:rPr>
          <w:rFonts w:ascii="Times New Roman" w:hAnsi="Times New Roman"/>
          <w:sz w:val="24"/>
          <w:szCs w:val="24"/>
        </w:rPr>
        <w:t>survey</w:t>
      </w:r>
      <w:r w:rsidR="002B2D82">
        <w:rPr>
          <w:rFonts w:ascii="Times New Roman" w:hAnsi="Times New Roman"/>
          <w:sz w:val="24"/>
          <w:szCs w:val="24"/>
        </w:rPr>
        <w:t xml:space="preserve"> of</w:t>
      </w:r>
      <w:r w:rsidR="00A902BE">
        <w:rPr>
          <w:rFonts w:ascii="Times New Roman" w:hAnsi="Times New Roman"/>
          <w:sz w:val="24"/>
          <w:szCs w:val="24"/>
        </w:rPr>
        <w:t xml:space="preserve"> </w:t>
      </w:r>
      <w:r w:rsidR="00004B08">
        <w:rPr>
          <w:rFonts w:ascii="Times New Roman" w:hAnsi="Times New Roman"/>
          <w:sz w:val="24"/>
          <w:szCs w:val="24"/>
        </w:rPr>
        <w:t>women lawyers</w:t>
      </w:r>
      <w:r w:rsidR="00A902BE">
        <w:rPr>
          <w:rFonts w:ascii="Times New Roman" w:hAnsi="Times New Roman"/>
          <w:sz w:val="24"/>
          <w:szCs w:val="24"/>
        </w:rPr>
        <w:t xml:space="preserve">.  </w:t>
      </w:r>
      <w:r w:rsidR="002B2D82">
        <w:rPr>
          <w:rFonts w:ascii="Times New Roman" w:hAnsi="Times New Roman"/>
          <w:i/>
          <w:iCs/>
          <w:sz w:val="24"/>
          <w:szCs w:val="24"/>
        </w:rPr>
        <w:t xml:space="preserve">See </w:t>
      </w:r>
      <w:r w:rsidR="00004B08" w:rsidRPr="00893AF0">
        <w:rPr>
          <w:rFonts w:ascii="Times New Roman" w:hAnsi="Times New Roman"/>
          <w:sz w:val="24"/>
          <w:szCs w:val="24"/>
        </w:rPr>
        <w:t>Women Lawyers on Guard</w:t>
      </w:r>
      <w:r w:rsidR="00004B08">
        <w:rPr>
          <w:rFonts w:ascii="Times New Roman" w:hAnsi="Times New Roman"/>
          <w:sz w:val="24"/>
          <w:szCs w:val="24"/>
        </w:rPr>
        <w:t>,</w:t>
      </w:r>
      <w:r w:rsidR="00004B08" w:rsidRPr="00893AF0">
        <w:rPr>
          <w:rFonts w:ascii="Times New Roman" w:hAnsi="Times New Roman"/>
          <w:sz w:val="24"/>
          <w:szCs w:val="24"/>
        </w:rPr>
        <w:t xml:space="preserve"> </w:t>
      </w:r>
      <w:r w:rsidR="00004B08" w:rsidRPr="00004B08">
        <w:rPr>
          <w:rFonts w:ascii="Times New Roman" w:hAnsi="Times New Roman"/>
          <w:i/>
          <w:iCs/>
          <w:sz w:val="24"/>
          <w:szCs w:val="24"/>
        </w:rPr>
        <w:t>Still</w:t>
      </w:r>
      <w:r w:rsidR="00004B08">
        <w:rPr>
          <w:rFonts w:ascii="Times New Roman" w:hAnsi="Times New Roman"/>
          <w:i/>
          <w:iCs/>
          <w:sz w:val="24"/>
          <w:szCs w:val="24"/>
        </w:rPr>
        <w:t xml:space="preserve"> </w:t>
      </w:r>
      <w:r w:rsidR="00004B08" w:rsidRPr="00004B08">
        <w:rPr>
          <w:rFonts w:ascii="Times New Roman" w:hAnsi="Times New Roman"/>
          <w:i/>
          <w:iCs/>
          <w:sz w:val="24"/>
          <w:szCs w:val="24"/>
        </w:rPr>
        <w:t>Broken</w:t>
      </w:r>
      <w:r w:rsidR="00004B08">
        <w:rPr>
          <w:rFonts w:ascii="Times New Roman" w:hAnsi="Times New Roman"/>
          <w:i/>
          <w:iCs/>
          <w:sz w:val="24"/>
          <w:szCs w:val="24"/>
        </w:rPr>
        <w:t>:</w:t>
      </w:r>
      <w:r w:rsidR="00004B08" w:rsidRPr="00004B08">
        <w:rPr>
          <w:rFonts w:ascii="Times New Roman" w:hAnsi="Times New Roman"/>
          <w:i/>
          <w:iCs/>
          <w:sz w:val="24"/>
          <w:szCs w:val="24"/>
        </w:rPr>
        <w:t xml:space="preserve">  Sexual Harassment and Misconduct in the Legal Profession - A National Study </w:t>
      </w:r>
      <w:r w:rsidR="00E15FE7">
        <w:rPr>
          <w:rFonts w:ascii="Times New Roman" w:hAnsi="Times New Roman"/>
          <w:sz w:val="24"/>
          <w:szCs w:val="24"/>
        </w:rPr>
        <w:t>(</w:t>
      </w:r>
      <w:r w:rsidR="00004B08" w:rsidRPr="006F2A0A">
        <w:rPr>
          <w:rFonts w:ascii="Times New Roman" w:hAnsi="Times New Roman"/>
          <w:sz w:val="24"/>
          <w:szCs w:val="24"/>
        </w:rPr>
        <w:t>2020</w:t>
      </w:r>
      <w:r w:rsidR="00E15FE7">
        <w:rPr>
          <w:rFonts w:ascii="Times New Roman" w:hAnsi="Times New Roman"/>
          <w:sz w:val="24"/>
          <w:szCs w:val="24"/>
        </w:rPr>
        <w:t xml:space="preserve">) (available </w:t>
      </w:r>
      <w:r w:rsidR="002B2D82" w:rsidRPr="002B2D82">
        <w:rPr>
          <w:rFonts w:ascii="Times New Roman" w:hAnsi="Times New Roman"/>
          <w:i/>
          <w:iCs/>
          <w:sz w:val="24"/>
          <w:szCs w:val="24"/>
        </w:rPr>
        <w:t>https://bit.ly/3dkGGKO</w:t>
      </w:r>
      <w:r w:rsidR="00E15FE7">
        <w:rPr>
          <w:rFonts w:ascii="Times New Roman" w:hAnsi="Times New Roman"/>
          <w:sz w:val="24"/>
          <w:szCs w:val="24"/>
        </w:rPr>
        <w:t>)</w:t>
      </w:r>
      <w:r w:rsidR="007C543C">
        <w:rPr>
          <w:rFonts w:ascii="Times New Roman" w:hAnsi="Times New Roman"/>
          <w:sz w:val="24"/>
          <w:szCs w:val="24"/>
        </w:rPr>
        <w:t xml:space="preserve">, </w:t>
      </w:r>
      <w:r w:rsidR="007C543C">
        <w:rPr>
          <w:rFonts w:ascii="Times New Roman" w:hAnsi="Times New Roman"/>
          <w:i/>
          <w:iCs/>
          <w:sz w:val="24"/>
          <w:szCs w:val="24"/>
        </w:rPr>
        <w:t>cited</w:t>
      </w:r>
      <w:r w:rsidR="00DA0996">
        <w:rPr>
          <w:rFonts w:ascii="Times New Roman" w:hAnsi="Times New Roman"/>
          <w:i/>
          <w:iCs/>
          <w:sz w:val="24"/>
          <w:szCs w:val="24"/>
        </w:rPr>
        <w:t xml:space="preserve"> in</w:t>
      </w:r>
      <w:r w:rsidR="007C543C">
        <w:rPr>
          <w:rFonts w:ascii="Times New Roman" w:hAnsi="Times New Roman"/>
          <w:i/>
          <w:iCs/>
          <w:sz w:val="24"/>
          <w:szCs w:val="24"/>
        </w:rPr>
        <w:t xml:space="preserve"> </w:t>
      </w:r>
      <w:r w:rsidR="007C543C">
        <w:rPr>
          <w:rFonts w:ascii="Times New Roman" w:hAnsi="Times New Roman"/>
          <w:sz w:val="24"/>
          <w:szCs w:val="24"/>
        </w:rPr>
        <w:t xml:space="preserve">letter from Connecticut Bar Association to </w:t>
      </w:r>
      <w:r w:rsidR="007C543C" w:rsidRPr="007C543C">
        <w:rPr>
          <w:rFonts w:ascii="Times New Roman" w:hAnsi="Times New Roman"/>
          <w:sz w:val="24"/>
          <w:szCs w:val="24"/>
        </w:rPr>
        <w:t>Hon</w:t>
      </w:r>
      <w:r w:rsidR="007C543C">
        <w:rPr>
          <w:rFonts w:ascii="Times New Roman" w:hAnsi="Times New Roman"/>
          <w:sz w:val="24"/>
          <w:szCs w:val="24"/>
        </w:rPr>
        <w:t>.</w:t>
      </w:r>
      <w:r w:rsidR="007C543C" w:rsidRPr="007C543C">
        <w:rPr>
          <w:rFonts w:ascii="Times New Roman" w:hAnsi="Times New Roman"/>
          <w:sz w:val="24"/>
          <w:szCs w:val="24"/>
        </w:rPr>
        <w:t xml:space="preserve"> Justice Andrew J. McDonald</w:t>
      </w:r>
      <w:r w:rsidR="007C543C">
        <w:rPr>
          <w:rFonts w:ascii="Times New Roman" w:hAnsi="Times New Roman"/>
          <w:sz w:val="24"/>
          <w:szCs w:val="24"/>
        </w:rPr>
        <w:t>,</w:t>
      </w:r>
      <w:r w:rsidR="007C543C" w:rsidRPr="007C543C">
        <w:rPr>
          <w:rFonts w:ascii="Times New Roman" w:hAnsi="Times New Roman"/>
          <w:sz w:val="24"/>
          <w:szCs w:val="24"/>
        </w:rPr>
        <w:t xml:space="preserve"> Connecticut Supreme Court</w:t>
      </w:r>
      <w:r w:rsidR="007C543C">
        <w:rPr>
          <w:rFonts w:ascii="Times New Roman" w:hAnsi="Times New Roman"/>
          <w:sz w:val="24"/>
          <w:szCs w:val="24"/>
        </w:rPr>
        <w:t xml:space="preserve">, </w:t>
      </w:r>
      <w:r w:rsidR="007C543C" w:rsidRPr="007C543C">
        <w:rPr>
          <w:rFonts w:ascii="Times New Roman" w:hAnsi="Times New Roman"/>
          <w:sz w:val="24"/>
          <w:szCs w:val="24"/>
        </w:rPr>
        <w:t>in De</w:t>
      </w:r>
      <w:r w:rsidR="00DA0996">
        <w:rPr>
          <w:rFonts w:ascii="Times New Roman" w:hAnsi="Times New Roman"/>
          <w:sz w:val="24"/>
          <w:szCs w:val="24"/>
        </w:rPr>
        <w:t>c.</w:t>
      </w:r>
      <w:r w:rsidR="007C543C" w:rsidRPr="007C543C">
        <w:rPr>
          <w:rFonts w:ascii="Times New Roman" w:hAnsi="Times New Roman"/>
          <w:sz w:val="24"/>
          <w:szCs w:val="24"/>
        </w:rPr>
        <w:t xml:space="preserve"> 4, 2020</w:t>
      </w:r>
      <w:r w:rsidR="00DA0996">
        <w:rPr>
          <w:rFonts w:ascii="Times New Roman" w:hAnsi="Times New Roman"/>
          <w:sz w:val="24"/>
          <w:szCs w:val="24"/>
        </w:rPr>
        <w:t xml:space="preserve"> (available at </w:t>
      </w:r>
      <w:r w:rsidR="00DA0996" w:rsidRPr="00DA0996">
        <w:rPr>
          <w:rFonts w:ascii="Times New Roman" w:hAnsi="Times New Roman"/>
          <w:i/>
          <w:iCs/>
          <w:sz w:val="24"/>
          <w:szCs w:val="24"/>
        </w:rPr>
        <w:t>https://bit.ly/3ad5thS</w:t>
      </w:r>
      <w:r w:rsidR="00DA0996">
        <w:rPr>
          <w:rFonts w:ascii="Times New Roman" w:hAnsi="Times New Roman"/>
          <w:sz w:val="24"/>
          <w:szCs w:val="24"/>
        </w:rPr>
        <w:t>)</w:t>
      </w:r>
      <w:r w:rsidR="00E15FE7" w:rsidRPr="007C543C">
        <w:rPr>
          <w:rFonts w:ascii="Times New Roman" w:hAnsi="Times New Roman"/>
          <w:sz w:val="24"/>
          <w:szCs w:val="24"/>
        </w:rPr>
        <w:t>.</w:t>
      </w:r>
      <w:r w:rsidR="002B2D82" w:rsidRPr="002B2D82">
        <w:rPr>
          <w:rFonts w:ascii="Times New Roman" w:hAnsi="Times New Roman"/>
          <w:i/>
          <w:iCs/>
          <w:sz w:val="24"/>
          <w:szCs w:val="24"/>
        </w:rPr>
        <w:t xml:space="preserve"> </w:t>
      </w:r>
      <w:r w:rsidR="00A902BE">
        <w:rPr>
          <w:rFonts w:ascii="Times New Roman" w:hAnsi="Times New Roman"/>
          <w:sz w:val="24"/>
          <w:szCs w:val="24"/>
        </w:rPr>
        <w:t>Out of 578 total respondents</w:t>
      </w:r>
      <w:r w:rsidR="007C543C">
        <w:rPr>
          <w:rFonts w:ascii="Times New Roman" w:hAnsi="Times New Roman"/>
          <w:sz w:val="24"/>
          <w:szCs w:val="24"/>
        </w:rPr>
        <w:t xml:space="preserve"> to the national survey</w:t>
      </w:r>
      <w:r w:rsidR="00A902BE">
        <w:rPr>
          <w:rFonts w:ascii="Times New Roman" w:hAnsi="Times New Roman"/>
          <w:sz w:val="24"/>
          <w:szCs w:val="24"/>
        </w:rPr>
        <w:t>, 293 respondents reported that they had experienced discrimination, harassment</w:t>
      </w:r>
      <w:r w:rsidR="005474F0">
        <w:rPr>
          <w:rFonts w:ascii="Times New Roman" w:hAnsi="Times New Roman"/>
          <w:sz w:val="24"/>
          <w:szCs w:val="24"/>
        </w:rPr>
        <w:t>,</w:t>
      </w:r>
      <w:r w:rsidR="00A902BE">
        <w:rPr>
          <w:rFonts w:ascii="Times New Roman" w:hAnsi="Times New Roman"/>
          <w:sz w:val="24"/>
          <w:szCs w:val="24"/>
        </w:rPr>
        <w:t xml:space="preserve"> or sexual harassment, based on membership in a protected class, in conduct related to the practice of law</w:t>
      </w:r>
      <w:r w:rsidR="005474F0">
        <w:rPr>
          <w:rFonts w:ascii="Times New Roman" w:hAnsi="Times New Roman"/>
          <w:sz w:val="24"/>
          <w:szCs w:val="24"/>
        </w:rPr>
        <w:t xml:space="preserve">.  </w:t>
      </w:r>
      <w:r w:rsidR="00A902BE">
        <w:rPr>
          <w:rFonts w:ascii="Times New Roman" w:hAnsi="Times New Roman"/>
          <w:sz w:val="24"/>
          <w:szCs w:val="24"/>
        </w:rPr>
        <w:lastRenderedPageBreak/>
        <w:t xml:space="preserve">Of the 293 respondents who reported </w:t>
      </w:r>
      <w:r w:rsidR="00A902BE" w:rsidRPr="006F2A0A">
        <w:rPr>
          <w:rFonts w:ascii="Times New Roman" w:hAnsi="Times New Roman"/>
          <w:i/>
          <w:iCs/>
          <w:sz w:val="24"/>
          <w:szCs w:val="24"/>
        </w:rPr>
        <w:t>experiencing</w:t>
      </w:r>
      <w:r w:rsidR="00A902BE">
        <w:rPr>
          <w:rFonts w:ascii="Times New Roman" w:hAnsi="Times New Roman"/>
          <w:sz w:val="24"/>
          <w:szCs w:val="24"/>
        </w:rPr>
        <w:t xml:space="preserve"> discrimination, harassment, and/or sexual harassment:</w:t>
      </w:r>
    </w:p>
    <w:p w14:paraId="0DFD1D5A" w14:textId="77777777" w:rsidR="00120098" w:rsidRDefault="00120098">
      <w:pPr>
        <w:autoSpaceDE w:val="0"/>
        <w:autoSpaceDN w:val="0"/>
        <w:adjustRightInd w:val="0"/>
        <w:spacing w:after="0" w:line="276" w:lineRule="auto"/>
        <w:ind w:firstLine="720"/>
        <w:jc w:val="both"/>
        <w:rPr>
          <w:rFonts w:ascii="Times New Roman" w:hAnsi="Times New Roman"/>
          <w:sz w:val="24"/>
          <w:szCs w:val="24"/>
        </w:rPr>
      </w:pPr>
    </w:p>
    <w:p w14:paraId="425BB8A6" w14:textId="77777777" w:rsidR="00120098" w:rsidRDefault="00A902BE">
      <w:pPr>
        <w:pStyle w:val="ListParagraph"/>
        <w:numPr>
          <w:ilvl w:val="0"/>
          <w:numId w:val="30"/>
        </w:numPr>
        <w:autoSpaceDE w:val="0"/>
        <w:autoSpaceDN w:val="0"/>
        <w:adjustRightInd w:val="0"/>
        <w:spacing w:line="276" w:lineRule="auto"/>
        <w:ind w:right="1440"/>
        <w:jc w:val="both"/>
        <w:rPr>
          <w:rFonts w:ascii="Times New Roman" w:hAnsi="Times New Roman" w:cs="Times New Roman"/>
          <w:sz w:val="24"/>
          <w:szCs w:val="24"/>
        </w:rPr>
      </w:pPr>
      <w:r>
        <w:rPr>
          <w:rFonts w:ascii="Times New Roman" w:hAnsi="Times New Roman" w:cs="Times New Roman"/>
          <w:sz w:val="24"/>
          <w:szCs w:val="24"/>
        </w:rPr>
        <w:t xml:space="preserve">78.5% reported experiencing discrimination (230 respondents) </w:t>
      </w:r>
    </w:p>
    <w:p w14:paraId="53C77F90" w14:textId="77777777" w:rsidR="00120098" w:rsidRDefault="00A902BE">
      <w:pPr>
        <w:pStyle w:val="ListParagraph"/>
        <w:numPr>
          <w:ilvl w:val="0"/>
          <w:numId w:val="30"/>
        </w:numPr>
        <w:autoSpaceDE w:val="0"/>
        <w:autoSpaceDN w:val="0"/>
        <w:adjustRightInd w:val="0"/>
        <w:spacing w:line="276" w:lineRule="auto"/>
        <w:ind w:right="1440"/>
        <w:jc w:val="both"/>
        <w:rPr>
          <w:rFonts w:ascii="Times New Roman" w:hAnsi="Times New Roman" w:cs="Times New Roman"/>
          <w:sz w:val="24"/>
          <w:szCs w:val="24"/>
        </w:rPr>
      </w:pPr>
      <w:r>
        <w:rPr>
          <w:rFonts w:ascii="Times New Roman" w:hAnsi="Times New Roman" w:cs="Times New Roman"/>
          <w:sz w:val="24"/>
          <w:szCs w:val="24"/>
        </w:rPr>
        <w:t>31.4% reported experiencing harassment (92 respondents)</w:t>
      </w:r>
    </w:p>
    <w:p w14:paraId="27758730" w14:textId="77777777" w:rsidR="00120098" w:rsidRDefault="00A902BE">
      <w:pPr>
        <w:pStyle w:val="ListParagraph"/>
        <w:numPr>
          <w:ilvl w:val="0"/>
          <w:numId w:val="30"/>
        </w:numPr>
        <w:autoSpaceDE w:val="0"/>
        <w:autoSpaceDN w:val="0"/>
        <w:adjustRightInd w:val="0"/>
        <w:spacing w:line="276" w:lineRule="auto"/>
        <w:ind w:right="1440"/>
        <w:jc w:val="both"/>
        <w:rPr>
          <w:rFonts w:ascii="Times New Roman" w:hAnsi="Times New Roman" w:cs="Times New Roman"/>
          <w:sz w:val="24"/>
          <w:szCs w:val="24"/>
        </w:rPr>
      </w:pPr>
      <w:r>
        <w:rPr>
          <w:rFonts w:ascii="Times New Roman" w:hAnsi="Times New Roman" w:cs="Times New Roman"/>
          <w:sz w:val="24"/>
          <w:szCs w:val="24"/>
        </w:rPr>
        <w:t xml:space="preserve">41.3% reported experiencing sexual harassment (121 respondents).  </w:t>
      </w:r>
    </w:p>
    <w:p w14:paraId="62D0080A" w14:textId="77777777" w:rsidR="00120098" w:rsidRDefault="00120098">
      <w:pPr>
        <w:pStyle w:val="ListParagraph"/>
        <w:rPr>
          <w:rFonts w:ascii="Times New Roman" w:hAnsi="Times New Roman"/>
          <w:sz w:val="24"/>
          <w:szCs w:val="24"/>
        </w:rPr>
      </w:pPr>
    </w:p>
    <w:p w14:paraId="61D14C09" w14:textId="56F11115" w:rsidR="00120098" w:rsidRDefault="008F6FDA">
      <w:pPr>
        <w:spacing w:after="0" w:line="276" w:lineRule="auto"/>
        <w:jc w:val="both"/>
        <w:rPr>
          <w:rFonts w:ascii="Times New Roman" w:hAnsi="Times New Roman"/>
          <w:sz w:val="24"/>
          <w:szCs w:val="24"/>
        </w:rPr>
      </w:pPr>
      <w:r>
        <w:rPr>
          <w:rFonts w:ascii="Times New Roman" w:hAnsi="Times New Roman"/>
          <w:sz w:val="24"/>
          <w:szCs w:val="24"/>
        </w:rPr>
        <w:t xml:space="preserve">In addition, 252 </w:t>
      </w:r>
      <w:r w:rsidR="00C83A8B">
        <w:rPr>
          <w:rFonts w:ascii="Times New Roman" w:hAnsi="Times New Roman"/>
          <w:sz w:val="24"/>
          <w:szCs w:val="24"/>
        </w:rPr>
        <w:t xml:space="preserve">survey </w:t>
      </w:r>
      <w:r>
        <w:rPr>
          <w:rFonts w:ascii="Times New Roman" w:hAnsi="Times New Roman"/>
          <w:sz w:val="24"/>
          <w:szCs w:val="24"/>
        </w:rPr>
        <w:t xml:space="preserve">respondents reported </w:t>
      </w:r>
      <w:r w:rsidRPr="006F2A0A">
        <w:rPr>
          <w:rFonts w:ascii="Times New Roman" w:hAnsi="Times New Roman"/>
          <w:i/>
          <w:iCs/>
          <w:sz w:val="24"/>
          <w:szCs w:val="24"/>
        </w:rPr>
        <w:t>witness</w:t>
      </w:r>
      <w:r w:rsidR="00CF19BB">
        <w:rPr>
          <w:rFonts w:ascii="Times New Roman" w:hAnsi="Times New Roman"/>
          <w:i/>
          <w:iCs/>
          <w:sz w:val="24"/>
          <w:szCs w:val="24"/>
        </w:rPr>
        <w:t>ing</w:t>
      </w:r>
      <w:r>
        <w:rPr>
          <w:rFonts w:ascii="Times New Roman" w:hAnsi="Times New Roman"/>
          <w:sz w:val="24"/>
          <w:szCs w:val="24"/>
        </w:rPr>
        <w:t xml:space="preserve"> discrimination, harassment, or sexual harassment, based on membership in a protected class, in conduct related to the practice of law. </w:t>
      </w:r>
    </w:p>
    <w:p w14:paraId="355EDE65" w14:textId="77777777" w:rsidR="00120098" w:rsidRDefault="00120098">
      <w:pPr>
        <w:spacing w:after="0" w:line="276" w:lineRule="auto"/>
        <w:jc w:val="both"/>
        <w:rPr>
          <w:rFonts w:ascii="Times New Roman" w:hAnsi="Times New Roman"/>
          <w:sz w:val="24"/>
          <w:szCs w:val="24"/>
        </w:rPr>
      </w:pPr>
    </w:p>
    <w:p w14:paraId="5C099D4A" w14:textId="79293442" w:rsidR="009A3A55" w:rsidRDefault="009A3A55" w:rsidP="009A3A55">
      <w:pPr>
        <w:spacing w:after="0" w:line="276" w:lineRule="auto"/>
        <w:jc w:val="center"/>
        <w:rPr>
          <w:rFonts w:ascii="Times New Roman" w:hAnsi="Times New Roman"/>
          <w:b/>
          <w:bCs/>
          <w:sz w:val="24"/>
          <w:szCs w:val="24"/>
          <w:u w:val="single"/>
        </w:rPr>
      </w:pPr>
      <w:r>
        <w:rPr>
          <w:rFonts w:ascii="Times New Roman" w:hAnsi="Times New Roman"/>
          <w:b/>
          <w:bCs/>
          <w:sz w:val="24"/>
          <w:szCs w:val="24"/>
          <w:u w:val="single"/>
        </w:rPr>
        <w:t xml:space="preserve">How COSAC’s Proposal Improves Current New York Rule 8.4(g) </w:t>
      </w:r>
    </w:p>
    <w:p w14:paraId="2E2D378E" w14:textId="77777777" w:rsidR="00120098" w:rsidRDefault="00120098">
      <w:pPr>
        <w:spacing w:after="0" w:line="276" w:lineRule="auto"/>
        <w:jc w:val="center"/>
        <w:rPr>
          <w:rFonts w:ascii="Times New Roman" w:hAnsi="Times New Roman"/>
          <w:sz w:val="24"/>
          <w:szCs w:val="24"/>
          <w:u w:val="single"/>
        </w:rPr>
      </w:pPr>
    </w:p>
    <w:p w14:paraId="31BB47D5" w14:textId="7CA72EC5" w:rsidR="00120098" w:rsidRDefault="00A902BE">
      <w:pPr>
        <w:spacing w:after="0" w:line="276" w:lineRule="auto"/>
        <w:ind w:firstLine="720"/>
        <w:jc w:val="both"/>
        <w:rPr>
          <w:rFonts w:ascii="Times New Roman" w:hAnsi="Times New Roman"/>
          <w:sz w:val="24"/>
          <w:szCs w:val="24"/>
        </w:rPr>
      </w:pPr>
      <w:r>
        <w:rPr>
          <w:rFonts w:ascii="Times New Roman" w:hAnsi="Times New Roman"/>
          <w:sz w:val="24"/>
          <w:szCs w:val="24"/>
        </w:rPr>
        <w:t xml:space="preserve">COSAC believes that New York’s current version of Rule 8.4(g) has several limitations and is inadequate for its intended purpose.  Initially, the current rule requires that an attorney’s conduct be “unlawful,” and does not prohibit biased and harassing conduct that is not a violation of law.  Second, the focus of the current rule is on employment discrimination.  Third, the New York rule requires that a complainant exhaust administrative remedies before filing a grievance.  Fourth, the New York Rule does not address use of sexual and racial epithets or biased conduct and harassment directed at opposing parties, lawyers, and others in the practice of law.   </w:t>
      </w:r>
    </w:p>
    <w:p w14:paraId="6871217D" w14:textId="77777777" w:rsidR="00120098" w:rsidRDefault="00120098">
      <w:pPr>
        <w:spacing w:after="0" w:line="276" w:lineRule="auto"/>
        <w:jc w:val="center"/>
        <w:rPr>
          <w:rFonts w:ascii="Times New Roman" w:hAnsi="Times New Roman"/>
          <w:b/>
          <w:bCs/>
          <w:sz w:val="24"/>
          <w:szCs w:val="24"/>
          <w:u w:val="single"/>
        </w:rPr>
      </w:pPr>
    </w:p>
    <w:p w14:paraId="571E9B17" w14:textId="079030D8"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 xml:space="preserve">Taking into consideration </w:t>
      </w:r>
      <w:r w:rsidR="00BC45F2">
        <w:rPr>
          <w:rFonts w:ascii="Times New Roman" w:hAnsi="Times New Roman"/>
          <w:sz w:val="24"/>
          <w:szCs w:val="24"/>
        </w:rPr>
        <w:t xml:space="preserve">(a) </w:t>
      </w:r>
      <w:r>
        <w:rPr>
          <w:rFonts w:ascii="Times New Roman" w:hAnsi="Times New Roman"/>
          <w:sz w:val="24"/>
          <w:szCs w:val="24"/>
        </w:rPr>
        <w:t xml:space="preserve">the various comments favoring and opposing </w:t>
      </w:r>
      <w:r w:rsidR="00BC45F2">
        <w:rPr>
          <w:rFonts w:ascii="Times New Roman" w:hAnsi="Times New Roman"/>
          <w:sz w:val="24"/>
          <w:szCs w:val="24"/>
        </w:rPr>
        <w:t xml:space="preserve">New York’s adoption of a rule conforming closely to </w:t>
      </w:r>
      <w:r>
        <w:rPr>
          <w:rFonts w:ascii="Times New Roman" w:hAnsi="Times New Roman"/>
          <w:sz w:val="24"/>
          <w:szCs w:val="24"/>
        </w:rPr>
        <w:t xml:space="preserve">ABA Model Rule 8.4(g), </w:t>
      </w:r>
      <w:r w:rsidR="00BC45F2">
        <w:rPr>
          <w:rFonts w:ascii="Times New Roman" w:hAnsi="Times New Roman"/>
          <w:sz w:val="24"/>
          <w:szCs w:val="24"/>
        </w:rPr>
        <w:t xml:space="preserve">(b) </w:t>
      </w:r>
      <w:r>
        <w:rPr>
          <w:rFonts w:ascii="Times New Roman" w:hAnsi="Times New Roman"/>
          <w:sz w:val="24"/>
          <w:szCs w:val="24"/>
        </w:rPr>
        <w:t xml:space="preserve">the limitations of New York’s current version of Rule 8.4(g), and </w:t>
      </w:r>
      <w:r w:rsidR="00BC45F2">
        <w:rPr>
          <w:rFonts w:ascii="Times New Roman" w:hAnsi="Times New Roman"/>
          <w:sz w:val="24"/>
          <w:szCs w:val="24"/>
        </w:rPr>
        <w:t xml:space="preserve">(c) </w:t>
      </w:r>
      <w:r>
        <w:rPr>
          <w:rFonts w:ascii="Times New Roman" w:hAnsi="Times New Roman"/>
          <w:sz w:val="24"/>
          <w:szCs w:val="24"/>
        </w:rPr>
        <w:t xml:space="preserve">the overall goals of anti-discrimination, anti-bias, and anti-harassment ethics rules, COSAC has endeavored to draft a proposed rule that incorporates and expands on the objectives of current </w:t>
      </w:r>
      <w:r w:rsidR="00FC445E">
        <w:rPr>
          <w:rFonts w:ascii="Times New Roman" w:hAnsi="Times New Roman"/>
          <w:sz w:val="24"/>
          <w:szCs w:val="24"/>
        </w:rPr>
        <w:t>New York Rule 8.4(g)</w:t>
      </w:r>
      <w:r>
        <w:rPr>
          <w:rFonts w:ascii="Times New Roman" w:hAnsi="Times New Roman"/>
          <w:sz w:val="24"/>
          <w:szCs w:val="24"/>
        </w:rPr>
        <w:t xml:space="preserve">, while </w:t>
      </w:r>
      <w:r w:rsidR="00FC445E">
        <w:rPr>
          <w:rFonts w:ascii="Times New Roman" w:hAnsi="Times New Roman"/>
          <w:sz w:val="24"/>
          <w:szCs w:val="24"/>
        </w:rPr>
        <w:t xml:space="preserve">simultaneously </w:t>
      </w:r>
      <w:r>
        <w:rPr>
          <w:rFonts w:ascii="Times New Roman" w:hAnsi="Times New Roman"/>
          <w:sz w:val="24"/>
          <w:szCs w:val="24"/>
        </w:rPr>
        <w:t xml:space="preserve">alleviating some of the concerns of those opposed to amending the New York Rule to conform more closely to ABA Model Rule 8.4(g).  COSAC </w:t>
      </w:r>
      <w:r w:rsidR="00FC445E">
        <w:rPr>
          <w:rFonts w:ascii="Times New Roman" w:hAnsi="Times New Roman"/>
          <w:sz w:val="24"/>
          <w:szCs w:val="24"/>
        </w:rPr>
        <w:t xml:space="preserve">has also endeavored </w:t>
      </w:r>
      <w:r>
        <w:rPr>
          <w:rFonts w:ascii="Times New Roman" w:hAnsi="Times New Roman"/>
          <w:sz w:val="24"/>
          <w:szCs w:val="24"/>
        </w:rPr>
        <w:t xml:space="preserve">to provide guidance to practitioners to help them recognize conduct that is sanctionable.  Accordingly, COSAC’s proposal to amend Rule 8.4(g) </w:t>
      </w:r>
      <w:r w:rsidR="00FC445E">
        <w:rPr>
          <w:rFonts w:ascii="Times New Roman" w:hAnsi="Times New Roman"/>
          <w:sz w:val="24"/>
          <w:szCs w:val="24"/>
        </w:rPr>
        <w:t xml:space="preserve">includes </w:t>
      </w:r>
      <w:r>
        <w:rPr>
          <w:rFonts w:ascii="Times New Roman" w:hAnsi="Times New Roman"/>
          <w:sz w:val="24"/>
          <w:szCs w:val="24"/>
        </w:rPr>
        <w:t xml:space="preserve">the following features: </w:t>
      </w:r>
    </w:p>
    <w:p w14:paraId="4C30A3A9" w14:textId="77777777" w:rsidR="00120098" w:rsidRDefault="00120098">
      <w:pPr>
        <w:autoSpaceDE w:val="0"/>
        <w:autoSpaceDN w:val="0"/>
        <w:adjustRightInd w:val="0"/>
        <w:spacing w:after="0" w:line="276" w:lineRule="auto"/>
        <w:ind w:firstLine="720"/>
        <w:jc w:val="both"/>
        <w:rPr>
          <w:rFonts w:ascii="Times New Roman" w:hAnsi="Times New Roman"/>
          <w:sz w:val="24"/>
          <w:szCs w:val="24"/>
        </w:rPr>
      </w:pPr>
    </w:p>
    <w:p w14:paraId="0103703A" w14:textId="77777777" w:rsidR="00120098" w:rsidRDefault="00A902BE" w:rsidP="006F2A0A">
      <w:pPr>
        <w:pStyle w:val="ListParagraph"/>
        <w:numPr>
          <w:ilvl w:val="0"/>
          <w:numId w:val="36"/>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Eliminates the current requirement to exhaust administrative remedies before filing a grievance alleging discrimination;</w:t>
      </w:r>
    </w:p>
    <w:p w14:paraId="7BF50EC6" w14:textId="2919344A" w:rsidR="00120098" w:rsidRDefault="00A902BE" w:rsidP="006F2A0A">
      <w:pPr>
        <w:pStyle w:val="ListParagraph"/>
        <w:numPr>
          <w:ilvl w:val="0"/>
          <w:numId w:val="36"/>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Adds and defines </w:t>
      </w:r>
      <w:r w:rsidR="006E2DAD">
        <w:rPr>
          <w:rFonts w:ascii="Times New Roman" w:hAnsi="Times New Roman" w:cs="Times New Roman"/>
          <w:sz w:val="24"/>
          <w:szCs w:val="24"/>
        </w:rPr>
        <w:t xml:space="preserve">a prohibition on </w:t>
      </w:r>
      <w:r>
        <w:rPr>
          <w:rFonts w:ascii="Times New Roman" w:hAnsi="Times New Roman" w:cs="Times New Roman"/>
          <w:sz w:val="24"/>
          <w:szCs w:val="24"/>
        </w:rPr>
        <w:t>“harassment”;</w:t>
      </w:r>
    </w:p>
    <w:p w14:paraId="0344BA7F" w14:textId="77777777" w:rsidR="00120098" w:rsidRDefault="00A902BE" w:rsidP="006F2A0A">
      <w:pPr>
        <w:pStyle w:val="ListParagraph"/>
        <w:numPr>
          <w:ilvl w:val="0"/>
          <w:numId w:val="36"/>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Expands the protected classes to conform to New York State anti-discrimination laws; and</w:t>
      </w:r>
    </w:p>
    <w:p w14:paraId="7EB33CD3" w14:textId="0C568496" w:rsidR="00120098" w:rsidRDefault="00A902BE" w:rsidP="006F2A0A">
      <w:pPr>
        <w:pStyle w:val="ListParagraph"/>
        <w:numPr>
          <w:ilvl w:val="0"/>
          <w:numId w:val="36"/>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Extends the rule to </w:t>
      </w:r>
      <w:r w:rsidR="00BC45F2">
        <w:rPr>
          <w:rFonts w:ascii="Times New Roman" w:hAnsi="Times New Roman" w:cs="Times New Roman"/>
          <w:sz w:val="24"/>
          <w:szCs w:val="24"/>
        </w:rPr>
        <w:t xml:space="preserve">cover </w:t>
      </w:r>
      <w:r>
        <w:rPr>
          <w:rFonts w:ascii="Times New Roman" w:hAnsi="Times New Roman" w:cs="Times New Roman"/>
          <w:sz w:val="24"/>
          <w:szCs w:val="24"/>
        </w:rPr>
        <w:t>activities in the practice of law</w:t>
      </w:r>
      <w:r w:rsidR="00BC45F2">
        <w:rPr>
          <w:rFonts w:ascii="Times New Roman" w:hAnsi="Times New Roman" w:cs="Times New Roman"/>
          <w:sz w:val="24"/>
          <w:szCs w:val="24"/>
        </w:rPr>
        <w:t xml:space="preserve"> beyond the terms and confns of employment</w:t>
      </w:r>
      <w:r>
        <w:rPr>
          <w:rFonts w:ascii="Times New Roman" w:hAnsi="Times New Roman" w:cs="Times New Roman"/>
          <w:sz w:val="24"/>
          <w:szCs w:val="24"/>
        </w:rPr>
        <w:t xml:space="preserve">. </w:t>
      </w:r>
    </w:p>
    <w:p w14:paraId="59EB9F75" w14:textId="77219386" w:rsidR="00120098" w:rsidRDefault="00A902BE" w:rsidP="006F2A0A">
      <w:pPr>
        <w:keepNext/>
        <w:autoSpaceDE w:val="0"/>
        <w:autoSpaceDN w:val="0"/>
        <w:adjustRightInd w:val="0"/>
        <w:spacing w:after="0" w:line="276" w:lineRule="auto"/>
        <w:jc w:val="center"/>
        <w:rPr>
          <w:rFonts w:ascii="Times New Roman" w:hAnsi="Times New Roman"/>
          <w:b/>
          <w:bCs/>
          <w:sz w:val="24"/>
          <w:szCs w:val="24"/>
          <w:u w:val="single"/>
        </w:rPr>
      </w:pPr>
      <w:r>
        <w:rPr>
          <w:rFonts w:ascii="Times New Roman" w:hAnsi="Times New Roman"/>
          <w:b/>
          <w:bCs/>
          <w:sz w:val="24"/>
          <w:szCs w:val="24"/>
          <w:u w:val="single"/>
        </w:rPr>
        <w:lastRenderedPageBreak/>
        <w:t>COSAC’s Specific Recommendations</w:t>
      </w:r>
      <w:r w:rsidR="00F404CB">
        <w:rPr>
          <w:rFonts w:ascii="Times New Roman" w:hAnsi="Times New Roman"/>
          <w:b/>
          <w:bCs/>
          <w:sz w:val="24"/>
          <w:szCs w:val="24"/>
          <w:u w:val="single"/>
        </w:rPr>
        <w:t xml:space="preserve"> for Key Elements of Rule 8.4(g) </w:t>
      </w:r>
    </w:p>
    <w:p w14:paraId="3F512771" w14:textId="77777777" w:rsidR="00120098" w:rsidRDefault="00120098">
      <w:pPr>
        <w:keepNext/>
        <w:autoSpaceDE w:val="0"/>
        <w:autoSpaceDN w:val="0"/>
        <w:adjustRightInd w:val="0"/>
        <w:spacing w:after="0" w:line="276" w:lineRule="auto"/>
        <w:ind w:left="720" w:right="1440"/>
        <w:rPr>
          <w:rFonts w:ascii="Times New Roman" w:hAnsi="Times New Roman"/>
          <w:sz w:val="24"/>
          <w:szCs w:val="24"/>
        </w:rPr>
      </w:pPr>
    </w:p>
    <w:p w14:paraId="2762EF05" w14:textId="77777777" w:rsidR="00120098" w:rsidRDefault="00A902BE" w:rsidP="006F2A0A">
      <w:pPr>
        <w:keepNext/>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This section addresses COSAC’s specific recommendations regarding four discrete elements of Rule 8.4(g).</w:t>
      </w:r>
    </w:p>
    <w:p w14:paraId="19786BE9" w14:textId="77777777" w:rsidR="00120098" w:rsidRDefault="00120098">
      <w:pPr>
        <w:keepNext/>
        <w:autoSpaceDE w:val="0"/>
        <w:autoSpaceDN w:val="0"/>
        <w:adjustRightInd w:val="0"/>
        <w:spacing w:after="0" w:line="276" w:lineRule="auto"/>
        <w:ind w:right="1440"/>
        <w:rPr>
          <w:rFonts w:ascii="Times New Roman" w:hAnsi="Times New Roman"/>
          <w:sz w:val="24"/>
          <w:szCs w:val="24"/>
        </w:rPr>
      </w:pPr>
    </w:p>
    <w:p w14:paraId="3BD07BFF" w14:textId="48809E79" w:rsidR="00120098" w:rsidRDefault="00A902BE">
      <w:pPr>
        <w:pStyle w:val="ListParagraph"/>
        <w:keepNext/>
        <w:numPr>
          <w:ilvl w:val="0"/>
          <w:numId w:val="25"/>
        </w:numPr>
        <w:autoSpaceDE w:val="0"/>
        <w:autoSpaceDN w:val="0"/>
        <w:adjustRightInd w:val="0"/>
        <w:spacing w:line="276"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Prohibit improper behavior “in the practice of law” </w:t>
      </w:r>
      <w:r w:rsidR="00D16407">
        <w:rPr>
          <w:rFonts w:ascii="Times New Roman" w:hAnsi="Times New Roman" w:cs="Times New Roman"/>
          <w:b/>
          <w:bCs/>
          <w:sz w:val="24"/>
          <w:szCs w:val="24"/>
        </w:rPr>
        <w:t>(</w:t>
      </w:r>
      <w:r>
        <w:rPr>
          <w:rFonts w:ascii="Times New Roman" w:hAnsi="Times New Roman" w:cs="Times New Roman"/>
          <w:b/>
          <w:bCs/>
          <w:sz w:val="24"/>
          <w:szCs w:val="24"/>
        </w:rPr>
        <w:t>and provide examples</w:t>
      </w:r>
      <w:r w:rsidR="00D16407">
        <w:rPr>
          <w:rFonts w:ascii="Times New Roman" w:hAnsi="Times New Roman" w:cs="Times New Roman"/>
          <w:b/>
          <w:bCs/>
          <w:sz w:val="24"/>
          <w:szCs w:val="24"/>
        </w:rPr>
        <w:t>)</w:t>
      </w:r>
      <w:r>
        <w:rPr>
          <w:rFonts w:ascii="Times New Roman" w:hAnsi="Times New Roman" w:cs="Times New Roman"/>
          <w:b/>
          <w:bCs/>
          <w:sz w:val="24"/>
          <w:szCs w:val="24"/>
        </w:rPr>
        <w:t xml:space="preserve">. </w:t>
      </w:r>
    </w:p>
    <w:p w14:paraId="4831C1E0" w14:textId="77777777" w:rsidR="00120098" w:rsidRDefault="00120098">
      <w:pPr>
        <w:keepNext/>
        <w:spacing w:after="0" w:line="276" w:lineRule="auto"/>
        <w:ind w:firstLine="720"/>
        <w:jc w:val="both"/>
        <w:rPr>
          <w:rFonts w:ascii="Times New Roman" w:hAnsi="Times New Roman"/>
          <w:sz w:val="24"/>
          <w:szCs w:val="24"/>
        </w:rPr>
      </w:pPr>
    </w:p>
    <w:p w14:paraId="37E778DB" w14:textId="4C71962F" w:rsidR="00120098" w:rsidRDefault="00A902BE">
      <w:pPr>
        <w:keepNext/>
        <w:spacing w:after="0" w:line="276" w:lineRule="auto"/>
        <w:ind w:firstLine="720"/>
        <w:jc w:val="both"/>
        <w:rPr>
          <w:rFonts w:ascii="Times New Roman" w:hAnsi="Times New Roman"/>
          <w:sz w:val="24"/>
          <w:szCs w:val="24"/>
        </w:rPr>
      </w:pPr>
      <w:r>
        <w:rPr>
          <w:rFonts w:ascii="Times New Roman" w:hAnsi="Times New Roman"/>
          <w:sz w:val="24"/>
          <w:szCs w:val="24"/>
        </w:rPr>
        <w:t xml:space="preserve">It seemed odd </w:t>
      </w:r>
      <w:r w:rsidR="00D16407">
        <w:rPr>
          <w:rFonts w:ascii="Times New Roman" w:hAnsi="Times New Roman"/>
          <w:sz w:val="24"/>
          <w:szCs w:val="24"/>
        </w:rPr>
        <w:t xml:space="preserve">to COSAC </w:t>
      </w:r>
      <w:r>
        <w:rPr>
          <w:rFonts w:ascii="Times New Roman" w:hAnsi="Times New Roman"/>
          <w:sz w:val="24"/>
          <w:szCs w:val="24"/>
        </w:rPr>
        <w:t xml:space="preserve">to prohibit conduct while </w:t>
      </w:r>
      <w:r w:rsidR="00D16407">
        <w:rPr>
          <w:rFonts w:ascii="Times New Roman" w:hAnsi="Times New Roman"/>
          <w:sz w:val="24"/>
          <w:szCs w:val="24"/>
        </w:rPr>
        <w:t xml:space="preserve">a lawyer is </w:t>
      </w:r>
      <w:r>
        <w:rPr>
          <w:rFonts w:ascii="Times New Roman" w:hAnsi="Times New Roman"/>
          <w:sz w:val="24"/>
          <w:szCs w:val="24"/>
        </w:rPr>
        <w:t xml:space="preserve">sitting in </w:t>
      </w:r>
      <w:r w:rsidR="00D16407">
        <w:rPr>
          <w:rFonts w:ascii="Times New Roman" w:hAnsi="Times New Roman"/>
          <w:sz w:val="24"/>
          <w:szCs w:val="24"/>
        </w:rPr>
        <w:t xml:space="preserve">an </w:t>
      </w:r>
      <w:r>
        <w:rPr>
          <w:rFonts w:ascii="Times New Roman" w:hAnsi="Times New Roman"/>
          <w:sz w:val="24"/>
          <w:szCs w:val="24"/>
        </w:rPr>
        <w:t xml:space="preserve">office, but not while in hallways or at a CLE or other places where lawyers interact with others.  We also recognized </w:t>
      </w:r>
      <w:r w:rsidR="00D16407">
        <w:rPr>
          <w:rFonts w:ascii="Times New Roman" w:hAnsi="Times New Roman"/>
          <w:sz w:val="24"/>
          <w:szCs w:val="24"/>
        </w:rPr>
        <w:t>(</w:t>
      </w:r>
      <w:r>
        <w:rPr>
          <w:rFonts w:ascii="Times New Roman" w:hAnsi="Times New Roman"/>
          <w:sz w:val="24"/>
          <w:szCs w:val="24"/>
        </w:rPr>
        <w:t xml:space="preserve">based on research cited by the </w:t>
      </w:r>
      <w:r w:rsidR="00D16407">
        <w:rPr>
          <w:rFonts w:ascii="Times New Roman" w:hAnsi="Times New Roman"/>
          <w:sz w:val="24"/>
          <w:szCs w:val="24"/>
        </w:rPr>
        <w:t>ABA)</w:t>
      </w:r>
      <w:r>
        <w:rPr>
          <w:rFonts w:ascii="Times New Roman" w:hAnsi="Times New Roman"/>
          <w:sz w:val="24"/>
          <w:szCs w:val="24"/>
        </w:rPr>
        <w:t xml:space="preserve"> </w:t>
      </w:r>
      <w:r w:rsidR="00D16407">
        <w:rPr>
          <w:rFonts w:ascii="Times New Roman" w:hAnsi="Times New Roman"/>
          <w:sz w:val="24"/>
          <w:szCs w:val="24"/>
        </w:rPr>
        <w:t xml:space="preserve">that </w:t>
      </w:r>
      <w:r>
        <w:rPr>
          <w:rFonts w:ascii="Times New Roman" w:hAnsi="Times New Roman"/>
          <w:sz w:val="24"/>
          <w:szCs w:val="24"/>
        </w:rPr>
        <w:t xml:space="preserve">a majority of the misbehavior occurred in non-litigation matters and in locations other than the office or courtroom, at </w:t>
      </w:r>
      <w:r w:rsidR="00D16407">
        <w:rPr>
          <w:rFonts w:ascii="Times New Roman" w:hAnsi="Times New Roman"/>
          <w:sz w:val="24"/>
          <w:szCs w:val="24"/>
        </w:rPr>
        <w:t xml:space="preserve">law </w:t>
      </w:r>
      <w:r>
        <w:rPr>
          <w:rFonts w:ascii="Times New Roman" w:hAnsi="Times New Roman"/>
          <w:sz w:val="24"/>
          <w:szCs w:val="24"/>
        </w:rPr>
        <w:t>firm social events</w:t>
      </w:r>
      <w:r w:rsidR="00D16407">
        <w:rPr>
          <w:rFonts w:ascii="Times New Roman" w:hAnsi="Times New Roman"/>
          <w:sz w:val="24"/>
          <w:szCs w:val="24"/>
        </w:rPr>
        <w:t>,</w:t>
      </w:r>
      <w:r>
        <w:rPr>
          <w:rFonts w:ascii="Times New Roman" w:hAnsi="Times New Roman"/>
          <w:sz w:val="24"/>
          <w:szCs w:val="24"/>
        </w:rPr>
        <w:t xml:space="preserve"> or </w:t>
      </w:r>
      <w:r w:rsidR="00D16407">
        <w:rPr>
          <w:rFonts w:ascii="Times New Roman" w:hAnsi="Times New Roman"/>
          <w:sz w:val="24"/>
          <w:szCs w:val="24"/>
        </w:rPr>
        <w:t xml:space="preserve">at </w:t>
      </w:r>
      <w:r>
        <w:rPr>
          <w:rFonts w:ascii="Times New Roman" w:hAnsi="Times New Roman"/>
          <w:sz w:val="24"/>
          <w:szCs w:val="24"/>
        </w:rPr>
        <w:t>bar association functions.</w:t>
      </w:r>
    </w:p>
    <w:p w14:paraId="4614322A" w14:textId="77777777" w:rsidR="00120098" w:rsidRDefault="00120098">
      <w:pPr>
        <w:keepNext/>
        <w:spacing w:after="0" w:line="276" w:lineRule="auto"/>
        <w:ind w:firstLine="720"/>
        <w:jc w:val="both"/>
        <w:rPr>
          <w:rFonts w:ascii="Times New Roman" w:hAnsi="Times New Roman"/>
          <w:sz w:val="24"/>
          <w:szCs w:val="24"/>
          <w:u w:val="single"/>
        </w:rPr>
      </w:pPr>
    </w:p>
    <w:p w14:paraId="39597EF9" w14:textId="6644E1E7" w:rsidR="00FE0AEE" w:rsidRDefault="00A902BE">
      <w:pPr>
        <w:spacing w:after="0" w:line="276" w:lineRule="auto"/>
        <w:ind w:firstLine="720"/>
        <w:jc w:val="both"/>
        <w:rPr>
          <w:rFonts w:ascii="Times New Roman" w:hAnsi="Times New Roman"/>
          <w:sz w:val="24"/>
          <w:szCs w:val="24"/>
        </w:rPr>
      </w:pPr>
      <w:r>
        <w:rPr>
          <w:rFonts w:ascii="Times New Roman" w:hAnsi="Times New Roman"/>
          <w:sz w:val="24"/>
          <w:szCs w:val="24"/>
        </w:rPr>
        <w:t xml:space="preserve">Anticipating the challenges that would have been raised if we had recommended the ABA’s “related to the practice of law” language, we attempted to draft language that would narrow the scope of the </w:t>
      </w:r>
      <w:r w:rsidR="00D16407">
        <w:rPr>
          <w:rFonts w:ascii="Times New Roman" w:hAnsi="Times New Roman"/>
          <w:sz w:val="24"/>
          <w:szCs w:val="24"/>
        </w:rPr>
        <w:t>ABA Model Rule</w:t>
      </w:r>
      <w:r>
        <w:rPr>
          <w:rFonts w:ascii="Times New Roman" w:hAnsi="Times New Roman"/>
          <w:sz w:val="24"/>
          <w:szCs w:val="24"/>
        </w:rPr>
        <w:t xml:space="preserve">, yet capture the intent to prohibit conduct beyond the </w:t>
      </w:r>
      <w:r w:rsidR="00770881">
        <w:rPr>
          <w:rFonts w:ascii="Times New Roman" w:hAnsi="Times New Roman"/>
          <w:sz w:val="24"/>
          <w:szCs w:val="24"/>
        </w:rPr>
        <w:t xml:space="preserve">law </w:t>
      </w:r>
      <w:r>
        <w:rPr>
          <w:rFonts w:ascii="Times New Roman" w:hAnsi="Times New Roman"/>
          <w:sz w:val="24"/>
          <w:szCs w:val="24"/>
        </w:rPr>
        <w:t>office or courtroom</w:t>
      </w:r>
      <w:r w:rsidR="00770881">
        <w:rPr>
          <w:rFonts w:ascii="Times New Roman" w:hAnsi="Times New Roman"/>
          <w:sz w:val="24"/>
          <w:szCs w:val="24"/>
        </w:rPr>
        <w:t>,</w:t>
      </w:r>
      <w:r>
        <w:rPr>
          <w:rFonts w:ascii="Times New Roman" w:hAnsi="Times New Roman"/>
          <w:sz w:val="24"/>
          <w:szCs w:val="24"/>
        </w:rPr>
        <w:t xml:space="preserve"> and also provide examples in order to avoid concerns that </w:t>
      </w:r>
      <w:r w:rsidR="00770881">
        <w:rPr>
          <w:rFonts w:ascii="Times New Roman" w:hAnsi="Times New Roman"/>
          <w:sz w:val="24"/>
          <w:szCs w:val="24"/>
        </w:rPr>
        <w:t xml:space="preserve">the rule is </w:t>
      </w:r>
      <w:r>
        <w:rPr>
          <w:rFonts w:ascii="Times New Roman" w:hAnsi="Times New Roman"/>
          <w:sz w:val="24"/>
          <w:szCs w:val="24"/>
        </w:rPr>
        <w:t xml:space="preserve">overbroad.   We suggest </w:t>
      </w:r>
      <w:r w:rsidR="00770881">
        <w:rPr>
          <w:rFonts w:ascii="Times New Roman" w:hAnsi="Times New Roman"/>
          <w:sz w:val="24"/>
          <w:szCs w:val="24"/>
        </w:rPr>
        <w:t>defining “conduct in the practice of law”</w:t>
      </w:r>
      <w:r>
        <w:rPr>
          <w:rFonts w:ascii="Times New Roman" w:hAnsi="Times New Roman"/>
          <w:sz w:val="24"/>
          <w:szCs w:val="24"/>
        </w:rPr>
        <w:t xml:space="preserve"> as follows: </w:t>
      </w:r>
    </w:p>
    <w:p w14:paraId="0ADFD963" w14:textId="77777777" w:rsidR="00FE0AEE" w:rsidRDefault="00FE0AEE">
      <w:pPr>
        <w:spacing w:after="0" w:line="276" w:lineRule="auto"/>
        <w:ind w:firstLine="720"/>
        <w:jc w:val="both"/>
        <w:rPr>
          <w:rFonts w:ascii="Times New Roman" w:hAnsi="Times New Roman"/>
          <w:sz w:val="24"/>
          <w:szCs w:val="24"/>
        </w:rPr>
      </w:pPr>
    </w:p>
    <w:p w14:paraId="0FD54F7A" w14:textId="0D3268E2" w:rsidR="00120098" w:rsidRDefault="00A902BE" w:rsidP="006F2A0A">
      <w:pPr>
        <w:spacing w:after="0" w:line="276" w:lineRule="auto"/>
        <w:ind w:left="720"/>
        <w:jc w:val="both"/>
        <w:rPr>
          <w:rFonts w:ascii="Times New Roman" w:hAnsi="Times New Roman"/>
          <w:sz w:val="24"/>
          <w:szCs w:val="24"/>
        </w:rPr>
      </w:pPr>
      <w:r w:rsidRPr="006F2A0A">
        <w:rPr>
          <w:rFonts w:ascii="Times New Roman" w:hAnsi="Times New Roman"/>
          <w:sz w:val="24"/>
          <w:szCs w:val="24"/>
        </w:rPr>
        <w:t>Conduct in the practice of law includes representing clients; interacting with witnesses, coworkers, court personnel, lawyers and others while engaging in the practice of law; operating or managing a law firm or law practice; and participating in bar association, business or professional activities or events in connection with the practice of law</w:t>
      </w:r>
      <w:r w:rsidRPr="00FE0AEE">
        <w:rPr>
          <w:rFonts w:ascii="Times New Roman" w:hAnsi="Times New Roman"/>
          <w:sz w:val="24"/>
          <w:szCs w:val="24"/>
        </w:rPr>
        <w:t>.</w:t>
      </w:r>
    </w:p>
    <w:p w14:paraId="0556A31C" w14:textId="77777777" w:rsidR="00120098" w:rsidRDefault="00120098">
      <w:pPr>
        <w:spacing w:after="0" w:line="276" w:lineRule="auto"/>
        <w:ind w:firstLine="720"/>
        <w:jc w:val="both"/>
        <w:rPr>
          <w:rFonts w:ascii="Times New Roman" w:hAnsi="Times New Roman"/>
          <w:b/>
          <w:bCs/>
          <w:sz w:val="24"/>
          <w:szCs w:val="24"/>
        </w:rPr>
      </w:pPr>
    </w:p>
    <w:p w14:paraId="67BC2DF4" w14:textId="77777777" w:rsidR="00120098" w:rsidRDefault="00A902BE">
      <w:pPr>
        <w:pStyle w:val="ListParagraph"/>
        <w:keepNext/>
        <w:numPr>
          <w:ilvl w:val="0"/>
          <w:numId w:val="25"/>
        </w:numPr>
        <w:autoSpaceDE w:val="0"/>
        <w:autoSpaceDN w:val="0"/>
        <w:adjustRightInd w:val="0"/>
        <w:spacing w:line="276"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Expand the protected classes to conform to New York State anti-discrimination laws.</w:t>
      </w:r>
    </w:p>
    <w:p w14:paraId="393BE01A" w14:textId="77777777" w:rsidR="00120098" w:rsidRDefault="00120098">
      <w:pPr>
        <w:pStyle w:val="ListParagraph"/>
        <w:keepNext/>
        <w:autoSpaceDE w:val="0"/>
        <w:autoSpaceDN w:val="0"/>
        <w:adjustRightInd w:val="0"/>
        <w:spacing w:line="276" w:lineRule="auto"/>
        <w:ind w:left="0"/>
        <w:rPr>
          <w:rFonts w:ascii="Times New Roman" w:hAnsi="Times New Roman" w:cs="Times New Roman"/>
          <w:b/>
          <w:bCs/>
          <w:sz w:val="24"/>
          <w:szCs w:val="24"/>
        </w:rPr>
      </w:pPr>
    </w:p>
    <w:p w14:paraId="491125F4" w14:textId="5A874DB4" w:rsidR="00120098" w:rsidRDefault="00A902BE">
      <w:pPr>
        <w:pStyle w:val="ListParagraph"/>
        <w:keepNext/>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intent of </w:t>
      </w:r>
      <w:r w:rsidR="00770881">
        <w:rPr>
          <w:rFonts w:ascii="Times New Roman" w:hAnsi="Times New Roman" w:cs="Times New Roman"/>
          <w:sz w:val="24"/>
          <w:szCs w:val="24"/>
        </w:rPr>
        <w:t xml:space="preserve">COSAC’s </w:t>
      </w:r>
      <w:r>
        <w:rPr>
          <w:rFonts w:ascii="Times New Roman" w:hAnsi="Times New Roman" w:cs="Times New Roman"/>
          <w:sz w:val="24"/>
          <w:szCs w:val="24"/>
        </w:rPr>
        <w:t xml:space="preserve">proposal is to target discrimination and harassment on the basis of a protected status.  </w:t>
      </w:r>
      <w:r>
        <w:rPr>
          <w:rFonts w:ascii="Times New Roman" w:eastAsia="Times New Roman" w:hAnsi="Times New Roman" w:cs="Times New Roman"/>
          <w:sz w:val="24"/>
          <w:szCs w:val="24"/>
        </w:rPr>
        <w:t xml:space="preserve">We tried to mirror federal and state anti-discrimination laws as much as possible because those laws provide a baseline to evaluate conduct.  </w:t>
      </w:r>
      <w:r>
        <w:rPr>
          <w:rFonts w:ascii="Times New Roman" w:hAnsi="Times New Roman" w:cs="Times New Roman"/>
          <w:sz w:val="24"/>
          <w:szCs w:val="24"/>
        </w:rPr>
        <w:t>We considered the protected categories and determined that the protected classes referenced in New York’s current version of Rule 8.4(g) should be expanded to include “ethnicity,” “gender expression,” “gender identity,” “status as a member of the military” and “status as a military veteran</w:t>
      </w:r>
      <w:r>
        <w:rPr>
          <w:rFonts w:ascii="Times New Roman" w:hAnsi="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 </w:t>
      </w:r>
      <w:r w:rsidR="00770881">
        <w:rPr>
          <w:rFonts w:ascii="Times New Roman" w:hAnsi="Times New Roman"/>
          <w:sz w:val="24"/>
          <w:szCs w:val="24"/>
        </w:rPr>
        <w:t xml:space="preserve">However, </w:t>
      </w:r>
      <w:r>
        <w:rPr>
          <w:rFonts w:ascii="Times New Roman" w:hAnsi="Times New Roman" w:cs="Times New Roman"/>
          <w:sz w:val="24"/>
          <w:szCs w:val="24"/>
        </w:rPr>
        <w:t xml:space="preserve">COSAC does </w:t>
      </w:r>
      <w:r w:rsidRPr="006F2A0A">
        <w:rPr>
          <w:rFonts w:ascii="Times New Roman" w:hAnsi="Times New Roman" w:cs="Times New Roman"/>
          <w:i/>
          <w:iCs/>
          <w:sz w:val="24"/>
          <w:szCs w:val="24"/>
        </w:rPr>
        <w:t>not</w:t>
      </w:r>
      <w:r>
        <w:rPr>
          <w:rFonts w:ascii="Times New Roman" w:hAnsi="Times New Roman" w:cs="Times New Roman"/>
          <w:sz w:val="24"/>
          <w:szCs w:val="24"/>
        </w:rPr>
        <w:t xml:space="preserve"> recommend adding “socioeconomic status” to the protected categories, as the ABA Model Rule does.  Questions were raised about the definition of socioeconomic status. COSAC believed it best to have the protected categories mirror the protected classes identified in federal and state anti-discrimination laws.  </w:t>
      </w:r>
    </w:p>
    <w:p w14:paraId="02E6C0C6" w14:textId="697E288B" w:rsidR="00B747B4" w:rsidRDefault="00B747B4">
      <w:pPr>
        <w:pStyle w:val="ListParagraph"/>
        <w:keepNext/>
        <w:spacing w:line="276" w:lineRule="auto"/>
        <w:ind w:left="0" w:firstLine="720"/>
        <w:jc w:val="both"/>
        <w:rPr>
          <w:rFonts w:ascii="Times New Roman" w:hAnsi="Times New Roman" w:cs="Times New Roman"/>
          <w:sz w:val="24"/>
          <w:szCs w:val="24"/>
        </w:rPr>
      </w:pPr>
    </w:p>
    <w:p w14:paraId="27E65AAE" w14:textId="77777777" w:rsidR="00B747B4" w:rsidRDefault="00B747B4">
      <w:pPr>
        <w:pStyle w:val="ListParagraph"/>
        <w:keepNext/>
        <w:spacing w:line="276" w:lineRule="auto"/>
        <w:ind w:left="0" w:firstLine="720"/>
        <w:jc w:val="both"/>
        <w:rPr>
          <w:rFonts w:ascii="Times New Roman" w:hAnsi="Times New Roman"/>
          <w:sz w:val="24"/>
          <w:szCs w:val="24"/>
        </w:rPr>
      </w:pPr>
    </w:p>
    <w:p w14:paraId="31E9D9AF" w14:textId="77777777" w:rsidR="00120098" w:rsidRDefault="00120098">
      <w:pPr>
        <w:pStyle w:val="p64x9c"/>
        <w:shd w:val="clear" w:color="auto" w:fill="FFFFFF"/>
        <w:spacing w:before="0" w:beforeAutospacing="0" w:after="0" w:afterAutospacing="0" w:line="276" w:lineRule="auto"/>
        <w:ind w:left="720" w:hanging="720"/>
      </w:pPr>
    </w:p>
    <w:p w14:paraId="7350D275" w14:textId="77777777" w:rsidR="00120098" w:rsidRDefault="00A902BE">
      <w:pPr>
        <w:pStyle w:val="ListParagraph"/>
        <w:numPr>
          <w:ilvl w:val="0"/>
          <w:numId w:val="25"/>
        </w:numPr>
        <w:spacing w:line="276" w:lineRule="auto"/>
        <w:ind w:left="0" w:firstLine="0"/>
        <w:jc w:val="both"/>
        <w:rPr>
          <w:rFonts w:ascii="Times New Roman" w:eastAsia="Times New Roman" w:hAnsi="Times New Roman" w:cs="Times New Roman"/>
          <w:sz w:val="24"/>
          <w:szCs w:val="24"/>
        </w:rPr>
      </w:pPr>
      <w:r>
        <w:rPr>
          <w:rFonts w:ascii="Times New Roman" w:hAnsi="Times New Roman" w:cs="Times New Roman"/>
          <w:b/>
          <w:bCs/>
          <w:sz w:val="24"/>
          <w:szCs w:val="24"/>
        </w:rPr>
        <w:lastRenderedPageBreak/>
        <w:t>Prohibit harassment (lawful and unlawful) and define “harassment</w:t>
      </w:r>
      <w:r>
        <w:rPr>
          <w:rFonts w:ascii="Times New Roman" w:hAnsi="Times New Roman" w:cs="Times New Roman"/>
          <w:sz w:val="24"/>
          <w:szCs w:val="24"/>
        </w:rPr>
        <w:t xml:space="preserve">.”  </w:t>
      </w:r>
    </w:p>
    <w:p w14:paraId="7EA6C212" w14:textId="77777777" w:rsidR="00120098" w:rsidRDefault="00120098">
      <w:pPr>
        <w:pStyle w:val="ListParagraph"/>
        <w:spacing w:line="276" w:lineRule="auto"/>
        <w:ind w:left="0" w:firstLine="720"/>
        <w:jc w:val="both"/>
        <w:rPr>
          <w:rFonts w:ascii="Times New Roman" w:hAnsi="Times New Roman" w:cs="Times New Roman"/>
          <w:sz w:val="24"/>
          <w:szCs w:val="24"/>
        </w:rPr>
      </w:pPr>
    </w:p>
    <w:p w14:paraId="5E701836" w14:textId="13BCC770" w:rsidR="00120098" w:rsidRDefault="00A902BE">
      <w:pPr>
        <w:pStyle w:val="ListParagraph"/>
        <w:spacing w:line="276"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current version of New York Rule 8.4(g) does not cover harassment at all.  Recognizing that harassment is a construct of anti-discrimination laws and does not have its own independent cause of action under federal and state anti-discrimination laws, we determined it should be defined as </w:t>
      </w:r>
      <w:r w:rsidR="00761777">
        <w:rPr>
          <w:rFonts w:ascii="Times New Roman" w:hAnsi="Times New Roman" w:cs="Times New Roman"/>
          <w:sz w:val="24"/>
          <w:szCs w:val="24"/>
        </w:rPr>
        <w:t xml:space="preserve">(a) conduct </w:t>
      </w:r>
      <w:r>
        <w:rPr>
          <w:rFonts w:ascii="Times New Roman" w:hAnsi="Times New Roman" w:cs="Times New Roman"/>
          <w:sz w:val="24"/>
          <w:szCs w:val="24"/>
        </w:rPr>
        <w:t xml:space="preserve">directed at an individual or specific individuals in a protected category, </w:t>
      </w:r>
      <w:r w:rsidR="00761777">
        <w:rPr>
          <w:rFonts w:ascii="Times New Roman" w:hAnsi="Times New Roman" w:cs="Times New Roman"/>
          <w:sz w:val="24"/>
          <w:szCs w:val="24"/>
        </w:rPr>
        <w:t xml:space="preserve">(b) </w:t>
      </w:r>
      <w:r>
        <w:rPr>
          <w:rFonts w:ascii="Times New Roman" w:hAnsi="Times New Roman" w:cs="Times New Roman"/>
          <w:sz w:val="24"/>
          <w:szCs w:val="24"/>
        </w:rPr>
        <w:t>that is severe or pervasive</w:t>
      </w:r>
      <w:r w:rsidR="00761777">
        <w:rPr>
          <w:rFonts w:ascii="Times New Roman" w:hAnsi="Times New Roman" w:cs="Times New Roman"/>
          <w:sz w:val="24"/>
          <w:szCs w:val="24"/>
        </w:rPr>
        <w:t>, and (c) is</w:t>
      </w:r>
      <w:r w:rsidR="00761777" w:rsidRPr="00761777">
        <w:rPr>
          <w:rFonts w:ascii="Times New Roman" w:hAnsi="Times New Roman" w:cs="Times New Roman"/>
          <w:sz w:val="24"/>
          <w:szCs w:val="24"/>
        </w:rPr>
        <w:t xml:space="preserve"> </w:t>
      </w:r>
      <w:r w:rsidR="00761777">
        <w:rPr>
          <w:rFonts w:ascii="Times New Roman" w:hAnsi="Times New Roman" w:cs="Times New Roman"/>
          <w:sz w:val="24"/>
          <w:szCs w:val="24"/>
        </w:rPr>
        <w:t>either unwelcome physical conduct or derogatory or demeaning verbal conduct,</w:t>
      </w:r>
      <w:r>
        <w:rPr>
          <w:rFonts w:ascii="Times New Roman" w:hAnsi="Times New Roman" w:cs="Times New Roman"/>
          <w:sz w:val="24"/>
          <w:szCs w:val="24"/>
        </w:rPr>
        <w:t xml:space="preserve">.  </w:t>
      </w:r>
      <w:r>
        <w:rPr>
          <w:rFonts w:ascii="Times New Roman" w:eastAsia="Times New Roman" w:hAnsi="Times New Roman" w:cs="Times New Roman"/>
          <w:sz w:val="24"/>
          <w:szCs w:val="24"/>
        </w:rPr>
        <w:t>We determined that the intent of the rule should be to prohibit conduct for protected categories and we have limited the proposed rule by adding a definition of severe or pervasive conduct.</w:t>
      </w:r>
    </w:p>
    <w:p w14:paraId="0D5DAA35" w14:textId="77777777" w:rsidR="00120098" w:rsidRDefault="00120098">
      <w:pPr>
        <w:autoSpaceDE w:val="0"/>
        <w:autoSpaceDN w:val="0"/>
        <w:adjustRightInd w:val="0"/>
        <w:spacing w:after="0" w:line="276" w:lineRule="auto"/>
        <w:rPr>
          <w:rFonts w:ascii="Times New Roman" w:hAnsi="Times New Roman"/>
          <w:sz w:val="24"/>
          <w:szCs w:val="24"/>
        </w:rPr>
      </w:pPr>
    </w:p>
    <w:p w14:paraId="5D577DE2" w14:textId="77777777" w:rsidR="00120098" w:rsidRDefault="00A902BE">
      <w:pPr>
        <w:pStyle w:val="ListParagraph"/>
        <w:numPr>
          <w:ilvl w:val="0"/>
          <w:numId w:val="25"/>
        </w:numPr>
        <w:autoSpaceDE w:val="0"/>
        <w:autoSpaceDN w:val="0"/>
        <w:adjustRightInd w:val="0"/>
        <w:spacing w:line="276"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Eliminate the requirement to exhaust administrative remedies. </w:t>
      </w:r>
    </w:p>
    <w:p w14:paraId="00851DA6" w14:textId="77777777" w:rsidR="00120098" w:rsidRDefault="00120098">
      <w:pPr>
        <w:autoSpaceDE w:val="0"/>
        <w:autoSpaceDN w:val="0"/>
        <w:adjustRightInd w:val="0"/>
        <w:spacing w:after="0" w:line="276" w:lineRule="auto"/>
        <w:ind w:firstLine="720"/>
        <w:jc w:val="both"/>
        <w:rPr>
          <w:rFonts w:ascii="Times New Roman" w:hAnsi="Times New Roman"/>
          <w:sz w:val="24"/>
          <w:szCs w:val="24"/>
        </w:rPr>
      </w:pPr>
    </w:p>
    <w:p w14:paraId="0DCF14EB" w14:textId="40ADF766" w:rsidR="00120098" w:rsidRDefault="00A902B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COSAC proposes to eliminate the New York requirement that “[w]here there is a tribunal with jurisdiction to hear a complaint, if timely brought, other than a Departmental Disciplinary Committee, a complaint based on unlawful discrimination shall be brought before such tribunal in the first instance.”  COSAC recognize</w:t>
      </w:r>
      <w:r w:rsidR="000A22FF">
        <w:rPr>
          <w:rFonts w:ascii="Times New Roman" w:hAnsi="Times New Roman"/>
          <w:sz w:val="24"/>
          <w:szCs w:val="24"/>
        </w:rPr>
        <w:t>s</w:t>
      </w:r>
      <w:r>
        <w:rPr>
          <w:rFonts w:ascii="Times New Roman" w:hAnsi="Times New Roman"/>
          <w:sz w:val="24"/>
          <w:szCs w:val="24"/>
        </w:rPr>
        <w:t xml:space="preserve"> the cost and difficulty in </w:t>
      </w:r>
      <w:r w:rsidR="00761777">
        <w:rPr>
          <w:rFonts w:ascii="Times New Roman" w:hAnsi="Times New Roman"/>
          <w:sz w:val="24"/>
          <w:szCs w:val="24"/>
        </w:rPr>
        <w:t xml:space="preserve">pursuing and </w:t>
      </w:r>
      <w:r>
        <w:rPr>
          <w:rFonts w:ascii="Times New Roman" w:hAnsi="Times New Roman"/>
          <w:sz w:val="24"/>
          <w:szCs w:val="24"/>
        </w:rPr>
        <w:t>exhausting administrative remedies pertinent to a discrimination complaint</w:t>
      </w:r>
      <w:r w:rsidR="000A22FF">
        <w:rPr>
          <w:rFonts w:ascii="Times New Roman" w:hAnsi="Times New Roman"/>
          <w:sz w:val="24"/>
          <w:szCs w:val="24"/>
        </w:rPr>
        <w:t>,</w:t>
      </w:r>
      <w:r>
        <w:rPr>
          <w:rFonts w:ascii="Times New Roman" w:hAnsi="Times New Roman"/>
          <w:sz w:val="24"/>
          <w:szCs w:val="24"/>
        </w:rPr>
        <w:t xml:space="preserve"> and </w:t>
      </w:r>
      <w:r w:rsidR="000A22FF">
        <w:rPr>
          <w:rFonts w:ascii="Times New Roman" w:hAnsi="Times New Roman"/>
          <w:sz w:val="24"/>
          <w:szCs w:val="24"/>
        </w:rPr>
        <w:t xml:space="preserve">believes </w:t>
      </w:r>
      <w:r>
        <w:rPr>
          <w:rFonts w:ascii="Times New Roman" w:hAnsi="Times New Roman"/>
          <w:sz w:val="24"/>
          <w:szCs w:val="24"/>
        </w:rPr>
        <w:t xml:space="preserve">that requirement could prevent or deter complainants from </w:t>
      </w:r>
      <w:r w:rsidR="000A22FF">
        <w:rPr>
          <w:rFonts w:ascii="Times New Roman" w:hAnsi="Times New Roman"/>
          <w:sz w:val="24"/>
          <w:szCs w:val="24"/>
        </w:rPr>
        <w:t>filing grievances under Rule 8.4(g)</w:t>
      </w:r>
      <w:r>
        <w:rPr>
          <w:rFonts w:ascii="Times New Roman" w:hAnsi="Times New Roman"/>
          <w:sz w:val="24"/>
          <w:szCs w:val="24"/>
        </w:rPr>
        <w:t xml:space="preserve">.  In addition, the exhaustion requirement is a creature of the Appellate Divisions – it was never recommended by COSAC in 2008 (or before that).  </w:t>
      </w:r>
      <w:r w:rsidR="000A22FF">
        <w:rPr>
          <w:rFonts w:ascii="Times New Roman" w:hAnsi="Times New Roman"/>
          <w:sz w:val="24"/>
          <w:szCs w:val="24"/>
        </w:rPr>
        <w:t>Nevertheless</w:t>
      </w:r>
      <w:r>
        <w:rPr>
          <w:rFonts w:ascii="Times New Roman" w:hAnsi="Times New Roman"/>
          <w:sz w:val="24"/>
          <w:szCs w:val="24"/>
        </w:rPr>
        <w:t xml:space="preserve">, </w:t>
      </w:r>
      <w:r w:rsidR="000A22FF">
        <w:rPr>
          <w:rFonts w:ascii="Times New Roman" w:hAnsi="Times New Roman"/>
          <w:sz w:val="24"/>
          <w:szCs w:val="24"/>
        </w:rPr>
        <w:t>COSAC also believes that if</w:t>
      </w:r>
      <w:r>
        <w:rPr>
          <w:rFonts w:ascii="Times New Roman" w:hAnsi="Times New Roman"/>
          <w:sz w:val="24"/>
          <w:szCs w:val="24"/>
        </w:rPr>
        <w:t xml:space="preserve"> an administrative agency </w:t>
      </w:r>
      <w:r w:rsidR="000A22FF">
        <w:rPr>
          <w:rFonts w:ascii="Times New Roman" w:hAnsi="Times New Roman"/>
          <w:sz w:val="24"/>
          <w:szCs w:val="24"/>
        </w:rPr>
        <w:t>(</w:t>
      </w:r>
      <w:r>
        <w:rPr>
          <w:rFonts w:ascii="Times New Roman" w:hAnsi="Times New Roman"/>
          <w:sz w:val="24"/>
          <w:szCs w:val="24"/>
        </w:rPr>
        <w:t>such as EEOC or NYDHR</w:t>
      </w:r>
      <w:r w:rsidR="000A22FF">
        <w:rPr>
          <w:rFonts w:ascii="Times New Roman" w:hAnsi="Times New Roman"/>
          <w:sz w:val="24"/>
          <w:szCs w:val="24"/>
        </w:rPr>
        <w:t>)</w:t>
      </w:r>
      <w:r>
        <w:rPr>
          <w:rFonts w:ascii="Times New Roman" w:hAnsi="Times New Roman"/>
          <w:sz w:val="24"/>
          <w:szCs w:val="24"/>
        </w:rPr>
        <w:t xml:space="preserve"> finds that a lawyer has engaged in unlawful discrimination, that should continue to be prima facie evidence of a violation of Rule</w:t>
      </w:r>
      <w:r w:rsidR="000A22FF">
        <w:rPr>
          <w:rFonts w:ascii="Times New Roman" w:hAnsi="Times New Roman"/>
          <w:sz w:val="24"/>
          <w:szCs w:val="24"/>
        </w:rPr>
        <w:t xml:space="preserve"> 8.4(g), as under New York’s current rule</w:t>
      </w:r>
      <w:r>
        <w:rPr>
          <w:rFonts w:ascii="Times New Roman" w:hAnsi="Times New Roman"/>
          <w:sz w:val="24"/>
          <w:szCs w:val="24"/>
        </w:rPr>
        <w:t xml:space="preserve">.  The complainant would thus be able to benefit from </w:t>
      </w:r>
      <w:r w:rsidR="000A22FF">
        <w:rPr>
          <w:rFonts w:ascii="Times New Roman" w:hAnsi="Times New Roman"/>
          <w:sz w:val="24"/>
          <w:szCs w:val="24"/>
        </w:rPr>
        <w:t xml:space="preserve">a </w:t>
      </w:r>
      <w:r>
        <w:rPr>
          <w:rFonts w:ascii="Times New Roman" w:hAnsi="Times New Roman"/>
          <w:sz w:val="24"/>
          <w:szCs w:val="24"/>
        </w:rPr>
        <w:t xml:space="preserve">finding </w:t>
      </w:r>
      <w:r w:rsidR="000A22FF">
        <w:rPr>
          <w:rFonts w:ascii="Times New Roman" w:hAnsi="Times New Roman"/>
          <w:sz w:val="24"/>
          <w:szCs w:val="24"/>
        </w:rPr>
        <w:t>by an</w:t>
      </w:r>
      <w:r>
        <w:rPr>
          <w:rFonts w:ascii="Times New Roman" w:hAnsi="Times New Roman"/>
          <w:sz w:val="24"/>
          <w:szCs w:val="24"/>
        </w:rPr>
        <w:t xml:space="preserve"> administrative agency.</w:t>
      </w:r>
    </w:p>
    <w:p w14:paraId="1647AF95" w14:textId="5727B68D" w:rsidR="00A15A88" w:rsidRDefault="00A15A88">
      <w:pPr>
        <w:autoSpaceDE w:val="0"/>
        <w:autoSpaceDN w:val="0"/>
        <w:adjustRightInd w:val="0"/>
        <w:spacing w:after="0" w:line="276" w:lineRule="auto"/>
        <w:ind w:firstLine="720"/>
        <w:jc w:val="both"/>
        <w:rPr>
          <w:rFonts w:ascii="Times New Roman" w:hAnsi="Times New Roman"/>
          <w:sz w:val="24"/>
          <w:szCs w:val="24"/>
        </w:rPr>
      </w:pPr>
    </w:p>
    <w:p w14:paraId="0E4EA8CB" w14:textId="121DFEC2" w:rsidR="00A15A88" w:rsidRDefault="00A15A88" w:rsidP="00A15A88">
      <w:pPr>
        <w:spacing w:after="0" w:line="276" w:lineRule="auto"/>
        <w:jc w:val="center"/>
      </w:pPr>
      <w:r>
        <w:rPr>
          <w:rFonts w:ascii="Times New Roman" w:hAnsi="Times New Roman"/>
          <w:b/>
          <w:bCs/>
          <w:sz w:val="24"/>
          <w:szCs w:val="24"/>
          <w:u w:val="single"/>
        </w:rPr>
        <w:t xml:space="preserve">Summary of COSAC’s Proposed Amendments to </w:t>
      </w:r>
      <w:r w:rsidR="00FA4C6E">
        <w:rPr>
          <w:rFonts w:ascii="Times New Roman" w:hAnsi="Times New Roman"/>
          <w:b/>
          <w:bCs/>
          <w:sz w:val="24"/>
          <w:szCs w:val="24"/>
          <w:u w:val="single"/>
        </w:rPr>
        <w:t xml:space="preserve">the </w:t>
      </w:r>
      <w:r>
        <w:rPr>
          <w:rFonts w:ascii="Times New Roman" w:hAnsi="Times New Roman"/>
          <w:b/>
          <w:bCs/>
          <w:sz w:val="24"/>
          <w:szCs w:val="24"/>
          <w:u w:val="single"/>
        </w:rPr>
        <w:t>Text of Current NY Rule 8.4(g)</w:t>
      </w:r>
    </w:p>
    <w:p w14:paraId="7AAE3442" w14:textId="77777777" w:rsidR="00A15A88" w:rsidRDefault="00A15A88" w:rsidP="00A15A88">
      <w:pPr>
        <w:pStyle w:val="ListParagraph"/>
        <w:ind w:left="360"/>
        <w:rPr>
          <w:rFonts w:ascii="Times New Roman" w:hAnsi="Times New Roman" w:cs="Times New Roman"/>
          <w:sz w:val="24"/>
          <w:szCs w:val="24"/>
        </w:rPr>
      </w:pPr>
    </w:p>
    <w:p w14:paraId="0817B0E1" w14:textId="5017AFF9" w:rsidR="00A15A88" w:rsidRDefault="00A15A88" w:rsidP="00DA0996">
      <w:pPr>
        <w:pStyle w:val="ListParagraph"/>
        <w:numPr>
          <w:ilvl w:val="0"/>
          <w:numId w:val="3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Preserve</w:t>
      </w:r>
      <w:r>
        <w:rPr>
          <w:rFonts w:ascii="Times New Roman" w:hAnsi="Times New Roman" w:cs="Times New Roman"/>
          <w:sz w:val="24"/>
          <w:szCs w:val="24"/>
        </w:rPr>
        <w:t xml:space="preserve"> in Rule 8.4(g)(1) </w:t>
      </w:r>
      <w:r>
        <w:rPr>
          <w:rFonts w:ascii="Times New Roman" w:hAnsi="Times New Roman" w:cs="Times New Roman"/>
          <w:sz w:val="24"/>
          <w:szCs w:val="24"/>
        </w:rPr>
        <w:t xml:space="preserve">the existing prohibition on </w:t>
      </w:r>
      <w:r>
        <w:rPr>
          <w:rFonts w:ascii="Times New Roman" w:hAnsi="Times New Roman" w:cs="Times New Roman"/>
          <w:sz w:val="24"/>
          <w:szCs w:val="24"/>
        </w:rPr>
        <w:t>engag</w:t>
      </w:r>
      <w:r>
        <w:rPr>
          <w:rFonts w:ascii="Times New Roman" w:hAnsi="Times New Roman" w:cs="Times New Roman"/>
          <w:sz w:val="24"/>
          <w:szCs w:val="24"/>
        </w:rPr>
        <w:t>ing</w:t>
      </w:r>
      <w:r>
        <w:rPr>
          <w:rFonts w:ascii="Times New Roman" w:hAnsi="Times New Roman" w:cs="Times New Roman"/>
          <w:sz w:val="24"/>
          <w:szCs w:val="24"/>
        </w:rPr>
        <w:t xml:space="preserve"> in conduct that is </w:t>
      </w:r>
      <w:r>
        <w:rPr>
          <w:rFonts w:ascii="Times New Roman" w:hAnsi="Times New Roman" w:cs="Times New Roman"/>
          <w:sz w:val="24"/>
          <w:szCs w:val="24"/>
        </w:rPr>
        <w:t>“</w:t>
      </w:r>
      <w:r>
        <w:rPr>
          <w:rFonts w:ascii="Times New Roman" w:hAnsi="Times New Roman" w:cs="Times New Roman"/>
          <w:sz w:val="24"/>
          <w:szCs w:val="24"/>
        </w:rPr>
        <w:t>unlawful discrimination</w:t>
      </w:r>
      <w:r>
        <w:rPr>
          <w:rFonts w:ascii="Times New Roman" w:hAnsi="Times New Roman" w:cs="Times New Roman"/>
          <w:sz w:val="24"/>
          <w:szCs w:val="24"/>
        </w:rPr>
        <w:t>”</w:t>
      </w:r>
      <w:r>
        <w:rPr>
          <w:rFonts w:ascii="Times New Roman" w:hAnsi="Times New Roman" w:cs="Times New Roman"/>
          <w:sz w:val="24"/>
          <w:szCs w:val="24"/>
        </w:rPr>
        <w:t>;</w:t>
      </w:r>
    </w:p>
    <w:p w14:paraId="0FE9669B" w14:textId="77777777" w:rsidR="00A15A88" w:rsidRDefault="00A15A88" w:rsidP="00DA0996">
      <w:pPr>
        <w:pStyle w:val="ListParagraph"/>
        <w:numPr>
          <w:ilvl w:val="0"/>
          <w:numId w:val="3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Add Rule 8.4(g)(2) to provide that a lawyer shall not engage in conduct that is lawful or unlawful harassment against protected classes and adds pregnancy, religion, ethnicity, status as a veteran and gender identity or expression to the list of protected classes;</w:t>
      </w:r>
    </w:p>
    <w:p w14:paraId="08120B00" w14:textId="77777777" w:rsidR="00A15A88" w:rsidRDefault="00A15A88" w:rsidP="00DA0996">
      <w:pPr>
        <w:pStyle w:val="ListParagraph"/>
        <w:numPr>
          <w:ilvl w:val="0"/>
          <w:numId w:val="3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Add Rule 8.4(g)(3) to define “harassment;”</w:t>
      </w:r>
    </w:p>
    <w:p w14:paraId="373CA570" w14:textId="77777777" w:rsidR="00A15A88" w:rsidRDefault="00A15A88" w:rsidP="00DA0996">
      <w:pPr>
        <w:pStyle w:val="ListParagraph"/>
        <w:numPr>
          <w:ilvl w:val="0"/>
          <w:numId w:val="3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Add Rule 8.4(g)(4) to specify conduct that would </w:t>
      </w:r>
      <w:r w:rsidRPr="006F2A0A">
        <w:rPr>
          <w:rFonts w:ascii="Times New Roman" w:hAnsi="Times New Roman" w:cs="Times New Roman"/>
          <w:i/>
          <w:iCs/>
          <w:sz w:val="24"/>
          <w:szCs w:val="24"/>
        </w:rPr>
        <w:t>not</w:t>
      </w:r>
      <w:r>
        <w:rPr>
          <w:rFonts w:ascii="Times New Roman" w:hAnsi="Times New Roman" w:cs="Times New Roman"/>
          <w:sz w:val="24"/>
          <w:szCs w:val="24"/>
        </w:rPr>
        <w:t xml:space="preserve"> violate the rule; and </w:t>
      </w:r>
    </w:p>
    <w:p w14:paraId="1818DC7D" w14:textId="37C6BF65" w:rsidR="00801232" w:rsidRDefault="00A15A88" w:rsidP="00DA0996">
      <w:pPr>
        <w:pStyle w:val="ListParagraph"/>
        <w:numPr>
          <w:ilvl w:val="0"/>
          <w:numId w:val="31"/>
        </w:numPr>
        <w:spacing w:line="276" w:lineRule="auto"/>
        <w:ind w:left="360"/>
        <w:jc w:val="both"/>
        <w:rPr>
          <w:rFonts w:ascii="Times New Roman" w:hAnsi="Times New Roman" w:cs="Times New Roman"/>
          <w:sz w:val="24"/>
          <w:szCs w:val="24"/>
        </w:rPr>
      </w:pPr>
      <w:r w:rsidRPr="00801232">
        <w:rPr>
          <w:rFonts w:ascii="Times New Roman" w:hAnsi="Times New Roman" w:cs="Times New Roman"/>
          <w:sz w:val="24"/>
          <w:szCs w:val="24"/>
        </w:rPr>
        <w:t>Add Rule 8.4(g)(5) to define the scope of “conduct in the practice of law.”</w:t>
      </w:r>
    </w:p>
    <w:p w14:paraId="10746474" w14:textId="77777777" w:rsidR="00FE0AEE" w:rsidRDefault="00FE0AEE" w:rsidP="006F2A0A">
      <w:pPr>
        <w:pStyle w:val="ListParagraph"/>
        <w:rPr>
          <w:rFonts w:ascii="Times New Roman" w:hAnsi="Times New Roman"/>
          <w:b/>
          <w:bCs/>
          <w:sz w:val="24"/>
          <w:szCs w:val="24"/>
          <w:u w:val="single"/>
        </w:rPr>
      </w:pPr>
    </w:p>
    <w:p w14:paraId="566E516C" w14:textId="364410F9" w:rsidR="0046535F" w:rsidRDefault="0046535F" w:rsidP="0046535F">
      <w:pPr>
        <w:keepNext/>
        <w:spacing w:after="0" w:line="276" w:lineRule="auto"/>
        <w:ind w:firstLine="360"/>
        <w:jc w:val="center"/>
        <w:rPr>
          <w:rFonts w:ascii="Times New Roman" w:hAnsi="Times New Roman"/>
          <w:b/>
          <w:bCs/>
          <w:sz w:val="24"/>
          <w:szCs w:val="24"/>
          <w:u w:val="single"/>
        </w:rPr>
      </w:pPr>
      <w:r>
        <w:rPr>
          <w:rFonts w:ascii="Times New Roman" w:hAnsi="Times New Roman"/>
          <w:b/>
          <w:bCs/>
          <w:sz w:val="24"/>
          <w:szCs w:val="24"/>
          <w:u w:val="single"/>
        </w:rPr>
        <w:lastRenderedPageBreak/>
        <w:t xml:space="preserve">Summary of </w:t>
      </w:r>
      <w:r w:rsidR="00FE0AEE">
        <w:rPr>
          <w:rFonts w:ascii="Times New Roman" w:hAnsi="Times New Roman"/>
          <w:b/>
          <w:bCs/>
          <w:sz w:val="24"/>
          <w:szCs w:val="24"/>
          <w:u w:val="single"/>
        </w:rPr>
        <w:t xml:space="preserve">COSAC’s </w:t>
      </w:r>
      <w:r>
        <w:rPr>
          <w:rFonts w:ascii="Times New Roman" w:hAnsi="Times New Roman"/>
          <w:b/>
          <w:bCs/>
          <w:sz w:val="24"/>
          <w:szCs w:val="24"/>
          <w:u w:val="single"/>
        </w:rPr>
        <w:t>Proposed Comments to NY Rule 8.4</w:t>
      </w:r>
    </w:p>
    <w:p w14:paraId="61367386" w14:textId="77777777" w:rsidR="0046535F" w:rsidRDefault="0046535F" w:rsidP="0046535F">
      <w:pPr>
        <w:keepNext/>
        <w:spacing w:after="0" w:line="276" w:lineRule="auto"/>
        <w:ind w:right="1440"/>
        <w:jc w:val="center"/>
        <w:rPr>
          <w:rFonts w:ascii="Times New Roman" w:hAnsi="Times New Roman"/>
          <w:b/>
          <w:bCs/>
          <w:sz w:val="24"/>
          <w:szCs w:val="24"/>
        </w:rPr>
      </w:pPr>
    </w:p>
    <w:p w14:paraId="00FACCFA" w14:textId="2709C4DD" w:rsidR="0046535F" w:rsidRDefault="0046535F" w:rsidP="006F2A0A">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 xml:space="preserve">COSAC </w:t>
      </w:r>
      <w:r w:rsidR="00FE0AEE">
        <w:rPr>
          <w:rFonts w:ascii="Times New Roman" w:hAnsi="Times New Roman"/>
          <w:sz w:val="24"/>
          <w:szCs w:val="24"/>
        </w:rPr>
        <w:t xml:space="preserve">also </w:t>
      </w:r>
      <w:r>
        <w:rPr>
          <w:rFonts w:ascii="Times New Roman" w:hAnsi="Times New Roman"/>
          <w:sz w:val="24"/>
          <w:szCs w:val="24"/>
        </w:rPr>
        <w:t>recommends</w:t>
      </w:r>
      <w:r w:rsidR="00FA4C6E">
        <w:rPr>
          <w:rFonts w:ascii="Times New Roman" w:hAnsi="Times New Roman"/>
          <w:sz w:val="24"/>
          <w:szCs w:val="24"/>
        </w:rPr>
        <w:t xml:space="preserve"> </w:t>
      </w:r>
      <w:r>
        <w:rPr>
          <w:rFonts w:ascii="Times New Roman" w:hAnsi="Times New Roman"/>
          <w:sz w:val="24"/>
          <w:szCs w:val="24"/>
        </w:rPr>
        <w:t xml:space="preserve">amending and </w:t>
      </w:r>
      <w:r w:rsidR="00FA4C6E">
        <w:rPr>
          <w:rFonts w:ascii="Times New Roman" w:hAnsi="Times New Roman"/>
          <w:sz w:val="24"/>
          <w:szCs w:val="24"/>
        </w:rPr>
        <w:t xml:space="preserve">substantially </w:t>
      </w:r>
      <w:r>
        <w:rPr>
          <w:rFonts w:ascii="Times New Roman" w:hAnsi="Times New Roman"/>
          <w:sz w:val="24"/>
          <w:szCs w:val="24"/>
        </w:rPr>
        <w:t>expanding the Comments to Rule 8.4.  Currently, only one short Comment – Comment [5A] – pertains to paragraph (g)</w:t>
      </w:r>
      <w:r w:rsidR="00C36599">
        <w:rPr>
          <w:rFonts w:ascii="Times New Roman" w:hAnsi="Times New Roman"/>
          <w:sz w:val="24"/>
          <w:szCs w:val="24"/>
        </w:rPr>
        <w:t>, and it adds nothing to the text of the current rule</w:t>
      </w:r>
      <w:r>
        <w:rPr>
          <w:rFonts w:ascii="Times New Roman" w:hAnsi="Times New Roman"/>
          <w:sz w:val="24"/>
          <w:szCs w:val="24"/>
        </w:rPr>
        <w:t xml:space="preserve">.  COSAC’s proposed Comments to NY Rule 8.4(g) </w:t>
      </w:r>
      <w:r w:rsidR="00C36599">
        <w:rPr>
          <w:rFonts w:ascii="Times New Roman" w:hAnsi="Times New Roman"/>
          <w:sz w:val="24"/>
          <w:szCs w:val="24"/>
        </w:rPr>
        <w:t xml:space="preserve">go much further and </w:t>
      </w:r>
      <w:r>
        <w:rPr>
          <w:rFonts w:ascii="Times New Roman" w:hAnsi="Times New Roman"/>
          <w:sz w:val="24"/>
          <w:szCs w:val="24"/>
        </w:rPr>
        <w:t xml:space="preserve">may be fairly summarized as follows: </w:t>
      </w:r>
    </w:p>
    <w:p w14:paraId="30963883" w14:textId="77777777" w:rsidR="0046535F" w:rsidRDefault="0046535F" w:rsidP="0046535F">
      <w:pPr>
        <w:keepNext/>
        <w:spacing w:after="0" w:line="276" w:lineRule="auto"/>
        <w:jc w:val="both"/>
        <w:rPr>
          <w:rFonts w:ascii="Times New Roman" w:hAnsi="Times New Roman"/>
          <w:sz w:val="24"/>
          <w:szCs w:val="24"/>
        </w:rPr>
      </w:pPr>
    </w:p>
    <w:p w14:paraId="0E02BB15" w14:textId="22EF13C4" w:rsidR="0046535F" w:rsidRDefault="0046535F" w:rsidP="0046535F">
      <w:pPr>
        <w:pStyle w:val="ListParagraph"/>
        <w:numPr>
          <w:ilvl w:val="0"/>
          <w:numId w:val="23"/>
        </w:numPr>
        <w:spacing w:line="27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Replace existing Comment [5A], which merely </w:t>
      </w:r>
      <w:r w:rsidR="00801232">
        <w:rPr>
          <w:rFonts w:ascii="Times New Roman" w:hAnsi="Times New Roman" w:cs="Times New Roman"/>
          <w:sz w:val="24"/>
          <w:szCs w:val="24"/>
        </w:rPr>
        <w:t>repeats</w:t>
      </w:r>
      <w:r>
        <w:rPr>
          <w:rFonts w:ascii="Times New Roman" w:hAnsi="Times New Roman" w:cs="Times New Roman"/>
          <w:sz w:val="24"/>
          <w:szCs w:val="24"/>
        </w:rPr>
        <w:t xml:space="preserve"> the text of the current rule, </w:t>
      </w:r>
      <w:r w:rsidR="00801232">
        <w:rPr>
          <w:rFonts w:ascii="Times New Roman" w:hAnsi="Times New Roman" w:cs="Times New Roman"/>
          <w:sz w:val="24"/>
          <w:szCs w:val="24"/>
        </w:rPr>
        <w:t>by adding language stating</w:t>
      </w:r>
      <w:r>
        <w:rPr>
          <w:rFonts w:ascii="Times New Roman" w:hAnsi="Times New Roman" w:cs="Times New Roman"/>
          <w:sz w:val="24"/>
          <w:szCs w:val="24"/>
        </w:rPr>
        <w:t xml:space="preserve"> that discrimination and harassment in the practice of law undermines confidence in the legal profession and the legal system, and discrimination and harassment also discourage or prevent capable people from becoming or remaining lawyers. </w:t>
      </w:r>
    </w:p>
    <w:p w14:paraId="19CFCA2B" w14:textId="77777777" w:rsidR="0046535F" w:rsidRDefault="0046535F" w:rsidP="0046535F">
      <w:pPr>
        <w:pStyle w:val="ListParagraph"/>
        <w:numPr>
          <w:ilvl w:val="0"/>
          <w:numId w:val="23"/>
        </w:numPr>
        <w:spacing w:line="27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Add a new Comment [5B], which defines “unlawful discrimination” to encompass discrimination under federal, state, and local law. </w:t>
      </w:r>
    </w:p>
    <w:p w14:paraId="538B91EC" w14:textId="77777777" w:rsidR="0046535F" w:rsidRDefault="0046535F" w:rsidP="0046535F">
      <w:pPr>
        <w:pStyle w:val="ListParagraph"/>
        <w:numPr>
          <w:ilvl w:val="0"/>
          <w:numId w:val="23"/>
        </w:numPr>
        <w:spacing w:line="27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Add a new Comment [5C], which clarifies that (i) petty slights, minor indignities and discourteous conduct do not constitute harassment, (ii) severe or pervasive derogatory or demeaning conduct refers to degrading, repulsive, abusive and disdainful conduct, and (iii) verbal conduct includes written as well as oral communication. </w:t>
      </w:r>
    </w:p>
    <w:p w14:paraId="2C69F911" w14:textId="77777777" w:rsidR="0046535F" w:rsidRDefault="0046535F" w:rsidP="0046535F">
      <w:pPr>
        <w:pStyle w:val="NormalWeb"/>
        <w:numPr>
          <w:ilvl w:val="0"/>
          <w:numId w:val="23"/>
        </w:numPr>
        <w:shd w:val="clear" w:color="auto" w:fill="FFFFFF"/>
        <w:spacing w:before="0" w:beforeAutospacing="0" w:after="0" w:afterAutospacing="0" w:line="276" w:lineRule="auto"/>
        <w:ind w:left="360"/>
        <w:jc w:val="both"/>
        <w:rPr>
          <w:lang w:val="en"/>
        </w:rPr>
      </w:pPr>
      <w:r>
        <w:t>Add a new Comment [5D] which provides guidance regarding the scope and adds that a lawyer’s conduct does not violate Rule 8.4(g) when the conduct in question is protected under the First Amendment to the United States Constitution or under Article I, Section 8, of the New York State Constitution.  This language is intended to clarify that the Rule is not meant to censor or curtail free speech.</w:t>
      </w:r>
    </w:p>
    <w:p w14:paraId="7884D9BD" w14:textId="77777777" w:rsidR="0046535F" w:rsidRDefault="0046535F" w:rsidP="0046535F">
      <w:pPr>
        <w:pStyle w:val="NormalWeb"/>
        <w:numPr>
          <w:ilvl w:val="0"/>
          <w:numId w:val="23"/>
        </w:numPr>
        <w:shd w:val="clear" w:color="auto" w:fill="FFFFFF"/>
        <w:spacing w:before="0" w:beforeAutospacing="0" w:after="0" w:afterAutospacing="0" w:line="276" w:lineRule="auto"/>
        <w:ind w:left="360"/>
        <w:jc w:val="both"/>
        <w:rPr>
          <w:lang w:val="en"/>
        </w:rPr>
      </w:pPr>
      <w:r>
        <w:t>Add a new Comment [5E] to clarify that Rule 8.4(g) is not intended to prohibit or discourage lawyers or law firms from engaging in conduct to promote diversity, equity, and inclusion in the legal profession. The Comment also describe certain examples of permissible conduct.</w:t>
      </w:r>
    </w:p>
    <w:p w14:paraId="1BA21C53" w14:textId="77777777" w:rsidR="0046535F" w:rsidRDefault="0046535F" w:rsidP="0046535F">
      <w:pPr>
        <w:pStyle w:val="NormalWeb"/>
        <w:numPr>
          <w:ilvl w:val="0"/>
          <w:numId w:val="23"/>
        </w:numPr>
        <w:shd w:val="clear" w:color="auto" w:fill="FFFFFF"/>
        <w:spacing w:before="0" w:beforeAutospacing="0" w:after="0" w:afterAutospacing="0" w:line="276" w:lineRule="auto"/>
        <w:ind w:left="360"/>
        <w:jc w:val="both"/>
        <w:rPr>
          <w:lang w:val="en"/>
        </w:rPr>
      </w:pPr>
      <w:r>
        <w:t>Add a new Comment [5F], drawing upon language from ABA Model Rule 8.4(g), stating that a judge’s finding that peremptory challenges were exercised on a discriminatory basis or on another basis that is permitted by law does not, standing alone, establish a violation of 8.4(g).</w:t>
      </w:r>
    </w:p>
    <w:p w14:paraId="79482497" w14:textId="05409B29" w:rsidR="009A3A55" w:rsidRDefault="0046535F" w:rsidP="006F2A0A">
      <w:pPr>
        <w:pStyle w:val="NormalWeb"/>
        <w:numPr>
          <w:ilvl w:val="0"/>
          <w:numId w:val="23"/>
        </w:numPr>
        <w:shd w:val="clear" w:color="auto" w:fill="FFFFFF"/>
        <w:spacing w:before="0" w:beforeAutospacing="0" w:after="0" w:afterAutospacing="0" w:line="276" w:lineRule="auto"/>
        <w:ind w:left="360"/>
        <w:jc w:val="both"/>
      </w:pPr>
      <w:r>
        <w:t>Add a new Comment [5G] clarifying that Rule 8.4(g) as amended is not intended to affect the scope or applicability of Rule 8.4(h), which has been invoked to address instances of discrimination or harassment that occur separate from “conduct in the practice of law.”</w:t>
      </w:r>
    </w:p>
    <w:p w14:paraId="3CB6328B" w14:textId="77777777" w:rsidR="009A3A55" w:rsidRDefault="009A3A55" w:rsidP="009A3A55">
      <w:pPr>
        <w:pStyle w:val="ListParagraph"/>
        <w:autoSpaceDE w:val="0"/>
        <w:autoSpaceDN w:val="0"/>
        <w:adjustRightInd w:val="0"/>
        <w:spacing w:line="276" w:lineRule="auto"/>
        <w:ind w:right="1440"/>
        <w:rPr>
          <w:rFonts w:ascii="Times New Roman" w:hAnsi="Times New Roman" w:cs="Times New Roman"/>
          <w:sz w:val="24"/>
          <w:szCs w:val="24"/>
        </w:rPr>
      </w:pPr>
    </w:p>
    <w:p w14:paraId="34BDCD19" w14:textId="77777777" w:rsidR="009A3A55" w:rsidRDefault="009A3A55" w:rsidP="009A3A55">
      <w:pPr>
        <w:autoSpaceDE w:val="0"/>
        <w:autoSpaceDN w:val="0"/>
        <w:adjustRightInd w:val="0"/>
        <w:spacing w:after="0" w:line="276" w:lineRule="auto"/>
        <w:ind w:firstLine="7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How COSAC's Proposal Differs from ABA Model Rule 8.4(g)</w:t>
      </w:r>
    </w:p>
    <w:p w14:paraId="7072004F" w14:textId="77777777" w:rsidR="009A3A55" w:rsidRDefault="009A3A55" w:rsidP="009A3A55">
      <w:pPr>
        <w:autoSpaceDE w:val="0"/>
        <w:autoSpaceDN w:val="0"/>
        <w:adjustRightInd w:val="0"/>
        <w:spacing w:after="0" w:line="276" w:lineRule="auto"/>
        <w:ind w:right="1440"/>
        <w:jc w:val="center"/>
        <w:rPr>
          <w:rFonts w:ascii="Times New Roman" w:hAnsi="Times New Roman"/>
          <w:b/>
          <w:bCs/>
          <w:color w:val="000000"/>
          <w:sz w:val="24"/>
          <w:szCs w:val="24"/>
          <w:u w:val="single"/>
        </w:rPr>
      </w:pPr>
    </w:p>
    <w:p w14:paraId="2EC1A89D" w14:textId="727FF837" w:rsidR="0046535F" w:rsidRDefault="009A3A55" w:rsidP="006F2A0A">
      <w:pPr>
        <w:ind w:firstLine="720"/>
        <w:jc w:val="both"/>
        <w:rPr>
          <w:rFonts w:ascii="Times New Roman" w:hAnsi="Times New Roman"/>
          <w:sz w:val="24"/>
          <w:szCs w:val="24"/>
        </w:rPr>
      </w:pPr>
      <w:r>
        <w:rPr>
          <w:rFonts w:ascii="Times New Roman" w:hAnsi="Times New Roman"/>
          <w:color w:val="000000"/>
          <w:sz w:val="24"/>
          <w:szCs w:val="24"/>
        </w:rPr>
        <w:t>COSAC’s proposed amendments differ from the ABA Model Rule in two key ways</w:t>
      </w:r>
      <w:r w:rsidR="00801232">
        <w:rPr>
          <w:rFonts w:ascii="Times New Roman" w:hAnsi="Times New Roman"/>
          <w:color w:val="000000"/>
          <w:sz w:val="24"/>
          <w:szCs w:val="24"/>
        </w:rPr>
        <w:t xml:space="preserve">.  </w:t>
      </w:r>
      <w:r w:rsidRPr="00FB62DD">
        <w:rPr>
          <w:rFonts w:ascii="Times New Roman" w:hAnsi="Times New Roman"/>
          <w:color w:val="000000"/>
          <w:sz w:val="24"/>
          <w:szCs w:val="24"/>
        </w:rPr>
        <w:t>First, COSAC’s proposal limits the Rule’s scope to conduct “</w:t>
      </w:r>
      <w:r w:rsidRPr="00D61D49">
        <w:rPr>
          <w:rFonts w:ascii="Times New Roman" w:hAnsi="Times New Roman"/>
          <w:color w:val="000000"/>
          <w:sz w:val="24"/>
          <w:szCs w:val="24"/>
        </w:rPr>
        <w:t xml:space="preserve">in </w:t>
      </w:r>
      <w:r w:rsidRPr="00FB62DD">
        <w:rPr>
          <w:rFonts w:ascii="Times New Roman" w:hAnsi="Times New Roman"/>
          <w:color w:val="000000"/>
          <w:sz w:val="24"/>
          <w:szCs w:val="24"/>
        </w:rPr>
        <w:t>the practice of law</w:t>
      </w:r>
      <w:r w:rsidR="00D61D49">
        <w:rPr>
          <w:rFonts w:ascii="Times New Roman" w:hAnsi="Times New Roman"/>
          <w:color w:val="000000"/>
          <w:sz w:val="24"/>
          <w:szCs w:val="24"/>
        </w:rPr>
        <w:t>,</w:t>
      </w:r>
      <w:r w:rsidRPr="00FB62DD">
        <w:rPr>
          <w:rFonts w:ascii="Times New Roman" w:hAnsi="Times New Roman"/>
          <w:color w:val="000000"/>
          <w:sz w:val="24"/>
          <w:szCs w:val="24"/>
        </w:rPr>
        <w:t>”</w:t>
      </w:r>
      <w:r w:rsidR="00D61D49">
        <w:rPr>
          <w:rFonts w:ascii="Times New Roman" w:hAnsi="Times New Roman"/>
          <w:color w:val="000000"/>
          <w:sz w:val="24"/>
          <w:szCs w:val="24"/>
        </w:rPr>
        <w:t xml:space="preserve"> a limitation not found in ABA Model Rule 8.4(g).</w:t>
      </w:r>
      <w:r>
        <w:t xml:space="preserve"> </w:t>
      </w:r>
      <w:r w:rsidR="00D61D49">
        <w:t xml:space="preserve"> </w:t>
      </w:r>
      <w:r w:rsidRPr="00FB62DD">
        <w:rPr>
          <w:rFonts w:ascii="Times New Roman" w:hAnsi="Times New Roman"/>
          <w:sz w:val="24"/>
          <w:szCs w:val="24"/>
        </w:rPr>
        <w:t>Second, COSAC’s proposal limits and defines “harassment”</w:t>
      </w:r>
      <w:r w:rsidR="00801232">
        <w:rPr>
          <w:rFonts w:ascii="Times New Roman" w:hAnsi="Times New Roman"/>
          <w:sz w:val="24"/>
          <w:szCs w:val="24"/>
        </w:rPr>
        <w:t xml:space="preserve"> to avoid </w:t>
      </w:r>
      <w:r w:rsidR="00D61D49">
        <w:rPr>
          <w:rFonts w:ascii="Times New Roman" w:hAnsi="Times New Roman"/>
          <w:sz w:val="24"/>
          <w:szCs w:val="24"/>
        </w:rPr>
        <w:t>overbreadth</w:t>
      </w:r>
      <w:r w:rsidRPr="00FB62DD">
        <w:rPr>
          <w:rFonts w:ascii="Times New Roman" w:hAnsi="Times New Roman"/>
          <w:sz w:val="24"/>
          <w:szCs w:val="24"/>
        </w:rPr>
        <w:t>.</w:t>
      </w:r>
    </w:p>
    <w:p w14:paraId="29F96254" w14:textId="7CE1BEE0" w:rsidR="00120098" w:rsidRDefault="000A22FF" w:rsidP="006F2A0A">
      <w:pPr>
        <w:spacing w:line="276" w:lineRule="auto"/>
        <w:ind w:firstLine="720"/>
        <w:rPr>
          <w:rFonts w:ascii="Times New Roman" w:hAnsi="Times New Roman"/>
          <w:sz w:val="24"/>
          <w:szCs w:val="24"/>
        </w:rPr>
      </w:pPr>
      <w:r>
        <w:rPr>
          <w:rFonts w:ascii="Times New Roman" w:hAnsi="Times New Roman"/>
          <w:sz w:val="24"/>
          <w:szCs w:val="24"/>
        </w:rPr>
        <w:t xml:space="preserve">The remainder of this report is an Appendix containing </w:t>
      </w:r>
      <w:r w:rsidR="009A3A55">
        <w:rPr>
          <w:rFonts w:ascii="Times New Roman" w:hAnsi="Times New Roman"/>
          <w:sz w:val="24"/>
          <w:szCs w:val="24"/>
        </w:rPr>
        <w:t xml:space="preserve">useful primary </w:t>
      </w:r>
      <w:r>
        <w:rPr>
          <w:rFonts w:ascii="Times New Roman" w:hAnsi="Times New Roman"/>
          <w:sz w:val="24"/>
          <w:szCs w:val="24"/>
        </w:rPr>
        <w:t>sources.</w:t>
      </w:r>
      <w:r w:rsidR="00A902BE">
        <w:rPr>
          <w:rFonts w:ascii="Times New Roman" w:hAnsi="Times New Roman"/>
          <w:sz w:val="24"/>
          <w:szCs w:val="24"/>
        </w:rPr>
        <w:br w:type="page"/>
      </w:r>
    </w:p>
    <w:p w14:paraId="5F3DFE84" w14:textId="77777777" w:rsidR="00120098" w:rsidRDefault="00A902BE">
      <w:pPr>
        <w:spacing w:after="0" w:line="276" w:lineRule="auto"/>
        <w:jc w:val="center"/>
        <w:rPr>
          <w:rFonts w:ascii="Times New Roman" w:hAnsi="Times New Roman"/>
          <w:b/>
          <w:bCs/>
          <w:sz w:val="48"/>
          <w:szCs w:val="48"/>
        </w:rPr>
      </w:pPr>
      <w:r>
        <w:rPr>
          <w:rFonts w:ascii="Times New Roman" w:hAnsi="Times New Roman"/>
          <w:b/>
          <w:bCs/>
          <w:sz w:val="48"/>
          <w:szCs w:val="48"/>
        </w:rPr>
        <w:lastRenderedPageBreak/>
        <w:t>APPENDIX</w:t>
      </w:r>
    </w:p>
    <w:p w14:paraId="6859EB29" w14:textId="77777777" w:rsidR="00120098" w:rsidRDefault="00A902BE">
      <w:pPr>
        <w:autoSpaceDE w:val="0"/>
        <w:autoSpaceDN w:val="0"/>
        <w:adjustRightInd w:val="0"/>
        <w:spacing w:after="0" w:line="276" w:lineRule="auto"/>
        <w:jc w:val="center"/>
        <w:rPr>
          <w:rFonts w:ascii="Times New Roman" w:hAnsi="Times New Roman"/>
          <w:b/>
          <w:bCs/>
          <w:color w:val="000000"/>
          <w:sz w:val="36"/>
          <w:szCs w:val="36"/>
          <w:u w:val="single"/>
        </w:rPr>
      </w:pPr>
      <w:r>
        <w:rPr>
          <w:rFonts w:ascii="Times New Roman" w:hAnsi="Times New Roman"/>
          <w:b/>
          <w:bCs/>
          <w:color w:val="000000"/>
          <w:sz w:val="36"/>
          <w:szCs w:val="36"/>
          <w:u w:val="single"/>
        </w:rPr>
        <w:t>ABA Model Rule 8.4(g)</w:t>
      </w:r>
    </w:p>
    <w:p w14:paraId="5C9F8299" w14:textId="77777777" w:rsidR="00120098" w:rsidRDefault="00120098">
      <w:pPr>
        <w:autoSpaceDE w:val="0"/>
        <w:autoSpaceDN w:val="0"/>
        <w:adjustRightInd w:val="0"/>
        <w:spacing w:after="0" w:line="276" w:lineRule="auto"/>
        <w:jc w:val="center"/>
        <w:rPr>
          <w:rFonts w:ascii="Times New Roman" w:hAnsi="Times New Roman"/>
          <w:b/>
          <w:bCs/>
          <w:color w:val="000000"/>
          <w:sz w:val="24"/>
          <w:szCs w:val="24"/>
          <w:u w:val="single"/>
        </w:rPr>
      </w:pPr>
    </w:p>
    <w:p w14:paraId="6E620756" w14:textId="77777777" w:rsidR="00120098" w:rsidRDefault="00A902BE">
      <w:pPr>
        <w:autoSpaceDE w:val="0"/>
        <w:autoSpaceDN w:val="0"/>
        <w:adjustRightInd w:val="0"/>
        <w:spacing w:after="0" w:line="276" w:lineRule="auto"/>
        <w:rPr>
          <w:rFonts w:ascii="Times New Roman" w:hAnsi="Times New Roman"/>
          <w:b/>
          <w:bCs/>
          <w:color w:val="000000"/>
          <w:sz w:val="24"/>
          <w:szCs w:val="24"/>
        </w:rPr>
      </w:pPr>
      <w:r>
        <w:rPr>
          <w:rFonts w:ascii="Times New Roman" w:hAnsi="Times New Roman"/>
          <w:b/>
          <w:bCs/>
          <w:color w:val="000000"/>
          <w:sz w:val="24"/>
          <w:szCs w:val="24"/>
        </w:rPr>
        <w:t>Rule 8.4: Misconduct</w:t>
      </w:r>
    </w:p>
    <w:p w14:paraId="41C073B1" w14:textId="77777777" w:rsidR="00120098" w:rsidRDefault="00A902BE">
      <w:pPr>
        <w:autoSpaceDE w:val="0"/>
        <w:autoSpaceDN w:val="0"/>
        <w:adjustRightInd w:val="0"/>
        <w:spacing w:after="0" w:line="276" w:lineRule="auto"/>
        <w:rPr>
          <w:rFonts w:ascii="Times New Roman" w:hAnsi="Times New Roman"/>
          <w:b/>
          <w:bCs/>
          <w:color w:val="000000"/>
          <w:sz w:val="24"/>
          <w:szCs w:val="24"/>
        </w:rPr>
      </w:pPr>
      <w:r>
        <w:rPr>
          <w:rFonts w:ascii="Times New Roman" w:hAnsi="Times New Roman"/>
          <w:b/>
          <w:bCs/>
          <w:color w:val="000000"/>
          <w:sz w:val="24"/>
          <w:szCs w:val="24"/>
        </w:rPr>
        <w:t>It is professional misconduct for a lawyer to:</w:t>
      </w:r>
    </w:p>
    <w:p w14:paraId="0F23141C" w14:textId="77777777" w:rsidR="00120098" w:rsidRDefault="00A902BE">
      <w:pPr>
        <w:autoSpaceDE w:val="0"/>
        <w:autoSpaceDN w:val="0"/>
        <w:adjustRightInd w:val="0"/>
        <w:spacing w:after="0" w:line="276" w:lineRule="auto"/>
        <w:ind w:firstLine="720"/>
        <w:jc w:val="both"/>
        <w:rPr>
          <w:rFonts w:ascii="Times New Roman" w:hAnsi="Times New Roman"/>
          <w:b/>
          <w:bCs/>
          <w:color w:val="000000"/>
          <w:sz w:val="24"/>
          <w:szCs w:val="24"/>
        </w:rPr>
      </w:pPr>
      <w:r>
        <w:rPr>
          <w:rFonts w:ascii="Times New Roman" w:hAnsi="Times New Roman"/>
          <w:b/>
          <w:bCs/>
          <w:color w:val="000000"/>
          <w:sz w:val="24"/>
          <w:szCs w:val="24"/>
        </w:rPr>
        <w:t>(g)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This paragraph does not limit the ability of a lawyer to accept, decline or withdraw from a representation in accordance with Rule 1.16. This paragraph does not preclude legitimate advice or advocacy consistent with these Rules.</w:t>
      </w:r>
    </w:p>
    <w:p w14:paraId="4FC74299" w14:textId="77777777" w:rsidR="00120098" w:rsidRDefault="00120098">
      <w:pPr>
        <w:autoSpaceDE w:val="0"/>
        <w:autoSpaceDN w:val="0"/>
        <w:adjustRightInd w:val="0"/>
        <w:spacing w:after="0" w:line="276" w:lineRule="auto"/>
        <w:ind w:firstLine="720"/>
        <w:jc w:val="both"/>
        <w:rPr>
          <w:rFonts w:ascii="Times New Roman" w:hAnsi="Times New Roman"/>
          <w:color w:val="000000"/>
          <w:sz w:val="24"/>
          <w:szCs w:val="24"/>
        </w:rPr>
      </w:pPr>
    </w:p>
    <w:p w14:paraId="2A52CBEA" w14:textId="35CCEA20" w:rsidR="00120098" w:rsidRDefault="00A902BE">
      <w:pPr>
        <w:autoSpaceDE w:val="0"/>
        <w:autoSpaceDN w:val="0"/>
        <w:adjustRightInd w:val="0"/>
        <w:spacing w:after="0" w:line="276" w:lineRule="auto"/>
        <w:rPr>
          <w:rFonts w:ascii="Times New Roman" w:hAnsi="Times New Roman"/>
          <w:b/>
          <w:bCs/>
          <w:color w:val="000000"/>
          <w:sz w:val="24"/>
          <w:szCs w:val="24"/>
        </w:rPr>
      </w:pPr>
      <w:r>
        <w:rPr>
          <w:rFonts w:ascii="Times New Roman" w:hAnsi="Times New Roman"/>
          <w:b/>
          <w:bCs/>
          <w:color w:val="000000"/>
          <w:sz w:val="24"/>
          <w:szCs w:val="24"/>
        </w:rPr>
        <w:t>COMMENT</w:t>
      </w:r>
    </w:p>
    <w:p w14:paraId="113E994E" w14:textId="77777777" w:rsidR="00DA0996" w:rsidRDefault="00DA0996">
      <w:pPr>
        <w:autoSpaceDE w:val="0"/>
        <w:autoSpaceDN w:val="0"/>
        <w:adjustRightInd w:val="0"/>
        <w:spacing w:after="0" w:line="276" w:lineRule="auto"/>
        <w:rPr>
          <w:rFonts w:ascii="Times New Roman" w:hAnsi="Times New Roman"/>
          <w:b/>
          <w:bCs/>
          <w:color w:val="000000"/>
          <w:sz w:val="24"/>
          <w:szCs w:val="24"/>
        </w:rPr>
      </w:pPr>
    </w:p>
    <w:p w14:paraId="45658BCD" w14:textId="77777777" w:rsidR="00120098" w:rsidRDefault="00A902BE">
      <w:p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[3] Discrimination and harassment by lawyers in violation of paragraph (g) undermine confidence in the legal profession and the legal system. Such discrimination includes harmful verbal or physical conduct that manifests bias or prejudice towards others. Harassment includes sexual harassment and derogatory or demeaning verbal or physical conduct. Sexual harassment includes unwelcome sexual advances, requests for sexual favors, and other unwelcome verbal or physical conduct of a sexual nature. The substantive law of antidiscrimination and anti-harassment statutes and case law may guide application of paragraph (g).</w:t>
      </w:r>
    </w:p>
    <w:p w14:paraId="63B10F5D" w14:textId="77777777" w:rsidR="00120098" w:rsidRDefault="00120098">
      <w:pPr>
        <w:autoSpaceDE w:val="0"/>
        <w:autoSpaceDN w:val="0"/>
        <w:adjustRightInd w:val="0"/>
        <w:spacing w:after="0" w:line="276" w:lineRule="auto"/>
        <w:jc w:val="both"/>
        <w:rPr>
          <w:rFonts w:ascii="Times New Roman" w:hAnsi="Times New Roman"/>
          <w:color w:val="000000"/>
          <w:sz w:val="24"/>
          <w:szCs w:val="24"/>
        </w:rPr>
      </w:pPr>
    </w:p>
    <w:p w14:paraId="1AA73F19" w14:textId="77777777" w:rsidR="00120098" w:rsidRDefault="00A902BE">
      <w:p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[4] Conduct related to the practice of law includes representing clients; interacting with witnesses, coworkers, court personnel, lawyers and others while engaged in the practice of law; operating or managing a law firm or law practice; and participating in bar association, business or social activities in connection with the practice of law. Lawyers may engage in conduct undertaken to promote diversity and inclusion without violating this Rule by, for example, implementing initiatives aimed at recruiting, hiring, retaining and advancing diverse employees or sponsoring diverse law student organizations.</w:t>
      </w:r>
    </w:p>
    <w:p w14:paraId="1D2C7388" w14:textId="77777777" w:rsidR="00120098" w:rsidRDefault="00120098">
      <w:pPr>
        <w:autoSpaceDE w:val="0"/>
        <w:autoSpaceDN w:val="0"/>
        <w:adjustRightInd w:val="0"/>
        <w:spacing w:after="0" w:line="276" w:lineRule="auto"/>
        <w:jc w:val="both"/>
        <w:rPr>
          <w:rFonts w:ascii="Times New Roman" w:hAnsi="Times New Roman"/>
          <w:color w:val="000000"/>
          <w:sz w:val="24"/>
          <w:szCs w:val="24"/>
        </w:rPr>
      </w:pPr>
    </w:p>
    <w:p w14:paraId="4D58ECE4" w14:textId="77777777" w:rsidR="00120098" w:rsidRDefault="00A902BE">
      <w:p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[5] A trial judge’s finding that peremptory challenges were exercised on a discriminatory basis does not alone establish a violation of paragraph (g). A lawyer does not violate paragraph (g) by limiting the scope or subject matter of the lawyer’s practice or by limiting the lawyer’s practice to members of underserved populations in accordance with these Rules and other law. A lawyer may charge and collect reasonable fees and expenses for a representation. Rule 1.5(a). Lawyers also should be mindful of their professional obligations under Rule 6.1 to provide legal services to those who are unable to pay, and their obligation under Rule 6.2 not to avoid appointments from a tribunal except for good cause. See Rule 6.2(a), (b) and (c). A lawyer’s representation of a client </w:t>
      </w:r>
      <w:r>
        <w:rPr>
          <w:rFonts w:ascii="Times New Roman" w:hAnsi="Times New Roman"/>
          <w:color w:val="000000"/>
          <w:sz w:val="24"/>
          <w:szCs w:val="24"/>
        </w:rPr>
        <w:lastRenderedPageBreak/>
        <w:t xml:space="preserve">does not constitute an endorsement by the lawyer of the client’s views or activities. See Rule 1.2(b). </w:t>
      </w:r>
    </w:p>
    <w:p w14:paraId="6784C16A" w14:textId="77777777" w:rsidR="00120098" w:rsidRDefault="00120098">
      <w:pPr>
        <w:autoSpaceDE w:val="0"/>
        <w:autoSpaceDN w:val="0"/>
        <w:adjustRightInd w:val="0"/>
        <w:spacing w:after="0" w:line="276" w:lineRule="auto"/>
        <w:ind w:left="720" w:right="1440"/>
        <w:jc w:val="both"/>
        <w:rPr>
          <w:rFonts w:ascii="Times New Roman" w:hAnsi="Times New Roman"/>
          <w:color w:val="000000"/>
          <w:sz w:val="24"/>
          <w:szCs w:val="24"/>
        </w:rPr>
      </w:pPr>
    </w:p>
    <w:p w14:paraId="54E47729" w14:textId="7B64A057" w:rsidR="006E2DAD" w:rsidRDefault="00A902BE" w:rsidP="006F2A0A">
      <w:pPr>
        <w:autoSpaceDE w:val="0"/>
        <w:autoSpaceDN w:val="0"/>
        <w:adjustRightInd w:val="0"/>
        <w:spacing w:after="0" w:line="276" w:lineRule="auto"/>
        <w:jc w:val="center"/>
        <w:rPr>
          <w:rFonts w:ascii="Times New Roman" w:hAnsi="Times New Roman"/>
          <w:b/>
          <w:bCs/>
          <w:color w:val="000000"/>
          <w:sz w:val="40"/>
          <w:szCs w:val="40"/>
          <w:u w:val="single"/>
        </w:rPr>
      </w:pPr>
      <w:r>
        <w:rPr>
          <w:rFonts w:ascii="Times New Roman" w:hAnsi="Times New Roman"/>
          <w:b/>
          <w:bCs/>
          <w:color w:val="000000"/>
          <w:sz w:val="40"/>
          <w:szCs w:val="40"/>
          <w:u w:val="single"/>
        </w:rPr>
        <w:t>Current New York Rule 8.4(g)</w:t>
      </w:r>
    </w:p>
    <w:p w14:paraId="0938DB19" w14:textId="77777777" w:rsidR="006E2DAD" w:rsidRDefault="006E2DAD">
      <w:pPr>
        <w:autoSpaceDE w:val="0"/>
        <w:autoSpaceDN w:val="0"/>
        <w:adjustRightInd w:val="0"/>
        <w:spacing w:after="0" w:line="276" w:lineRule="auto"/>
        <w:jc w:val="both"/>
        <w:rPr>
          <w:rFonts w:ascii="Times New Roman" w:hAnsi="Times New Roman"/>
          <w:color w:val="000000"/>
          <w:sz w:val="24"/>
          <w:szCs w:val="24"/>
        </w:rPr>
      </w:pPr>
    </w:p>
    <w:p w14:paraId="0436B90C" w14:textId="0C508CDE" w:rsidR="00120098" w:rsidRDefault="00A902BE" w:rsidP="006F2A0A">
      <w:pPr>
        <w:autoSpaceDE w:val="0"/>
        <w:autoSpaceDN w:val="0"/>
        <w:adjustRightInd w:val="0"/>
        <w:spacing w:after="0"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Below is New York’s current version of Rule 8.4(g), as well as the sole Comment to Rule 8.4 </w:t>
      </w:r>
      <w:r w:rsidR="00BA2C43">
        <w:rPr>
          <w:rFonts w:ascii="Times New Roman" w:hAnsi="Times New Roman"/>
          <w:color w:val="000000"/>
          <w:sz w:val="24"/>
          <w:szCs w:val="24"/>
        </w:rPr>
        <w:t xml:space="preserve">(Comment [5A]) </w:t>
      </w:r>
      <w:r>
        <w:rPr>
          <w:rFonts w:ascii="Times New Roman" w:hAnsi="Times New Roman"/>
          <w:color w:val="000000"/>
          <w:sz w:val="24"/>
          <w:szCs w:val="24"/>
        </w:rPr>
        <w:t>relating to paragraph (g).</w:t>
      </w:r>
    </w:p>
    <w:p w14:paraId="4265B0DD" w14:textId="77777777" w:rsidR="00120098" w:rsidRDefault="00120098">
      <w:pPr>
        <w:autoSpaceDE w:val="0"/>
        <w:autoSpaceDN w:val="0"/>
        <w:adjustRightInd w:val="0"/>
        <w:spacing w:after="0" w:line="276" w:lineRule="auto"/>
        <w:ind w:right="1440"/>
        <w:rPr>
          <w:rFonts w:ascii="Times New Roman" w:hAnsi="Times New Roman"/>
          <w:color w:val="000000"/>
          <w:sz w:val="24"/>
          <w:szCs w:val="24"/>
        </w:rPr>
      </w:pPr>
    </w:p>
    <w:p w14:paraId="523EEE44" w14:textId="77777777" w:rsidR="00120098" w:rsidRDefault="00A902BE" w:rsidP="006F2A0A">
      <w:pPr>
        <w:autoSpaceDE w:val="0"/>
        <w:autoSpaceDN w:val="0"/>
        <w:adjustRightInd w:val="0"/>
        <w:spacing w:after="0" w:line="276" w:lineRule="auto"/>
        <w:ind w:right="1440" w:firstLine="720"/>
        <w:rPr>
          <w:rFonts w:ascii="Times New Roman" w:hAnsi="Times New Roman"/>
          <w:i/>
          <w:iCs/>
          <w:color w:val="000000"/>
          <w:sz w:val="24"/>
          <w:szCs w:val="24"/>
        </w:rPr>
      </w:pPr>
      <w:r>
        <w:rPr>
          <w:rFonts w:ascii="Times New Roman" w:hAnsi="Times New Roman"/>
          <w:i/>
          <w:iCs/>
          <w:color w:val="000000"/>
          <w:sz w:val="24"/>
          <w:szCs w:val="24"/>
        </w:rPr>
        <w:t>Rule 8.4. Misconduct</w:t>
      </w:r>
    </w:p>
    <w:p w14:paraId="53479AB1" w14:textId="77777777" w:rsidR="00120098" w:rsidRDefault="00120098">
      <w:pPr>
        <w:autoSpaceDE w:val="0"/>
        <w:autoSpaceDN w:val="0"/>
        <w:adjustRightInd w:val="0"/>
        <w:spacing w:after="0" w:line="276" w:lineRule="auto"/>
        <w:jc w:val="both"/>
        <w:rPr>
          <w:rFonts w:ascii="Times New Roman" w:hAnsi="Times New Roman"/>
          <w:b/>
          <w:bCs/>
          <w:color w:val="000000"/>
          <w:sz w:val="24"/>
          <w:szCs w:val="24"/>
        </w:rPr>
      </w:pPr>
    </w:p>
    <w:p w14:paraId="7D065908" w14:textId="77777777" w:rsidR="00120098" w:rsidRDefault="00A902BE" w:rsidP="006F2A0A">
      <w:pPr>
        <w:autoSpaceDE w:val="0"/>
        <w:autoSpaceDN w:val="0"/>
        <w:adjustRightInd w:val="0"/>
        <w:spacing w:after="0" w:line="276" w:lineRule="auto"/>
        <w:ind w:firstLine="720"/>
        <w:jc w:val="both"/>
        <w:rPr>
          <w:rFonts w:ascii="Times New Roman" w:hAnsi="Times New Roman"/>
          <w:b/>
          <w:bCs/>
          <w:color w:val="000000"/>
          <w:sz w:val="24"/>
          <w:szCs w:val="24"/>
        </w:rPr>
      </w:pPr>
      <w:r>
        <w:rPr>
          <w:rFonts w:ascii="Times New Roman" w:hAnsi="Times New Roman"/>
          <w:b/>
          <w:bCs/>
          <w:color w:val="000000"/>
          <w:sz w:val="24"/>
          <w:szCs w:val="24"/>
        </w:rPr>
        <w:t>A lawyer or law firm shall not:</w:t>
      </w:r>
    </w:p>
    <w:p w14:paraId="779274D9" w14:textId="77777777" w:rsidR="00120098" w:rsidRDefault="00A902BE">
      <w:pPr>
        <w:autoSpaceDE w:val="0"/>
        <w:autoSpaceDN w:val="0"/>
        <w:adjustRightInd w:val="0"/>
        <w:spacing w:after="0" w:line="276" w:lineRule="auto"/>
        <w:ind w:firstLine="720"/>
        <w:jc w:val="both"/>
        <w:rPr>
          <w:rFonts w:ascii="Times New Roman" w:hAnsi="Times New Roman"/>
          <w:b/>
          <w:bCs/>
          <w:color w:val="000000"/>
          <w:sz w:val="24"/>
          <w:szCs w:val="24"/>
        </w:rPr>
      </w:pPr>
      <w:r>
        <w:rPr>
          <w:rFonts w:ascii="Times New Roman" w:hAnsi="Times New Roman"/>
          <w:b/>
          <w:bCs/>
          <w:color w:val="000000"/>
          <w:sz w:val="24"/>
          <w:szCs w:val="24"/>
        </w:rPr>
        <w:t>(g) unlawfully discriminate in the practice of law, including in hiring, promoting or otherwise determining conditions of employment on the basis of age, race, creed, color, national origin, sex, disability, marital status or sexual orientation. Where there is a tribunal with jurisdiction to hear a complaint, if timely brought, other than a Departmental Disciplinary Committee, a complaint based on unlawful discrimination shall be brought before such tribunal in the first instance. A certified copy of a determination by such a tribunal, which has become final and enforceable and as to which the right to judicial or appellate review has been exhausted, finding that the lawyer has engaged in an unlawful discriminatory practice shall constitute prima facie evidence of professional misconduct in a disciplinary proceeding.</w:t>
      </w:r>
    </w:p>
    <w:p w14:paraId="4899AD3B" w14:textId="77777777" w:rsidR="00120098" w:rsidRDefault="00120098">
      <w:pPr>
        <w:autoSpaceDE w:val="0"/>
        <w:autoSpaceDN w:val="0"/>
        <w:adjustRightInd w:val="0"/>
        <w:spacing w:after="0" w:line="276" w:lineRule="auto"/>
        <w:ind w:left="720"/>
        <w:jc w:val="both"/>
        <w:rPr>
          <w:rFonts w:ascii="Times New Roman" w:hAnsi="Times New Roman"/>
          <w:color w:val="000000"/>
          <w:sz w:val="24"/>
          <w:szCs w:val="24"/>
        </w:rPr>
      </w:pPr>
    </w:p>
    <w:p w14:paraId="4A9788C6" w14:textId="77777777" w:rsidR="00120098" w:rsidRDefault="00A902BE">
      <w:pPr>
        <w:autoSpaceDE w:val="0"/>
        <w:autoSpaceDN w:val="0"/>
        <w:adjustRightInd w:val="0"/>
        <w:spacing w:after="0" w:line="276"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COMMENT </w:t>
      </w:r>
    </w:p>
    <w:p w14:paraId="3266F3B0" w14:textId="77777777" w:rsidR="00120098" w:rsidRDefault="00120098">
      <w:pPr>
        <w:autoSpaceDE w:val="0"/>
        <w:autoSpaceDN w:val="0"/>
        <w:adjustRightInd w:val="0"/>
        <w:spacing w:after="0" w:line="276" w:lineRule="auto"/>
        <w:jc w:val="both"/>
        <w:rPr>
          <w:rFonts w:ascii="Times New Roman" w:hAnsi="Times New Roman"/>
          <w:b/>
          <w:bCs/>
          <w:color w:val="000000"/>
          <w:sz w:val="24"/>
          <w:szCs w:val="24"/>
        </w:rPr>
      </w:pPr>
    </w:p>
    <w:p w14:paraId="329F8606" w14:textId="77777777" w:rsidR="00120098" w:rsidRDefault="00A902BE" w:rsidP="006F2A0A">
      <w:pPr>
        <w:autoSpaceDE w:val="0"/>
        <w:autoSpaceDN w:val="0"/>
        <w:adjustRightInd w:val="0"/>
        <w:spacing w:after="0" w:line="276" w:lineRule="auto"/>
        <w:ind w:firstLine="720"/>
        <w:jc w:val="both"/>
        <w:rPr>
          <w:rFonts w:ascii="Times New Roman" w:hAnsi="Times New Roman"/>
          <w:color w:val="000000"/>
          <w:sz w:val="24"/>
          <w:szCs w:val="24"/>
        </w:rPr>
      </w:pPr>
      <w:r>
        <w:rPr>
          <w:rFonts w:ascii="Times New Roman" w:hAnsi="Times New Roman"/>
          <w:color w:val="000000"/>
          <w:sz w:val="24"/>
          <w:szCs w:val="24"/>
        </w:rPr>
        <w:t>[5A] Unlawful discrimination in the practice of law on the basis of age, race, creed, color, national origin, sex, disability, marital status, or sexual orientation is governed by paragraph (g).</w:t>
      </w:r>
    </w:p>
    <w:p w14:paraId="0598FD8D" w14:textId="77777777" w:rsidR="00120098" w:rsidRDefault="00120098">
      <w:pPr>
        <w:pStyle w:val="NormalWeb"/>
        <w:shd w:val="clear" w:color="auto" w:fill="FFFFFF"/>
        <w:spacing w:before="0" w:beforeAutospacing="0" w:after="0" w:afterAutospacing="0" w:line="276" w:lineRule="auto"/>
        <w:ind w:left="720"/>
        <w:jc w:val="both"/>
        <w:rPr>
          <w:lang w:val="en"/>
        </w:rPr>
      </w:pPr>
    </w:p>
    <w:p w14:paraId="5943AB0A" w14:textId="77777777" w:rsidR="00120098" w:rsidRDefault="00A902BE">
      <w:pPr>
        <w:pStyle w:val="BodyA"/>
        <w:spacing w:line="276" w:lineRule="auto"/>
        <w:jc w:val="center"/>
        <w:rPr>
          <w:b/>
          <w:bCs/>
          <w:u w:val="single"/>
        </w:rPr>
      </w:pPr>
      <w:r>
        <w:rPr>
          <w:b/>
          <w:bCs/>
          <w:u w:val="single"/>
        </w:rPr>
        <w:t>COSAC’s Redlined Proposal to Amend the Rule 8.4(g) Black Letter and Comments</w:t>
      </w:r>
    </w:p>
    <w:p w14:paraId="14058DE8" w14:textId="77777777" w:rsidR="00120098" w:rsidRDefault="00120098">
      <w:pPr>
        <w:pStyle w:val="BodyA"/>
        <w:spacing w:line="276" w:lineRule="auto"/>
        <w:jc w:val="both"/>
        <w:rPr>
          <w:b/>
          <w:bCs/>
          <w:u w:val="single"/>
        </w:rPr>
      </w:pPr>
    </w:p>
    <w:p w14:paraId="3421A6A5" w14:textId="77777777" w:rsidR="00120098" w:rsidRDefault="00A902BE">
      <w:pPr>
        <w:pStyle w:val="BodyA"/>
        <w:spacing w:line="276" w:lineRule="auto"/>
        <w:jc w:val="both"/>
      </w:pPr>
      <w:r>
        <w:t xml:space="preserve">(Additions to current New York Rule 8.4(g) are </w:t>
      </w:r>
      <w:r>
        <w:rPr>
          <w:color w:val="00B0F0"/>
          <w:u w:val="single"/>
        </w:rPr>
        <w:t>underscored in blue</w:t>
      </w:r>
      <w:r>
        <w:t xml:space="preserve"> and deletions are </w:t>
      </w:r>
      <w:r>
        <w:rPr>
          <w:strike/>
          <w:color w:val="FF0000"/>
        </w:rPr>
        <w:t>stricken through in red</w:t>
      </w:r>
      <w:r>
        <w:t>.)</w:t>
      </w:r>
    </w:p>
    <w:p w14:paraId="0A02C59C" w14:textId="77777777" w:rsidR="00120098" w:rsidRDefault="00120098">
      <w:pPr>
        <w:pStyle w:val="BodyA"/>
        <w:spacing w:line="276" w:lineRule="auto"/>
        <w:jc w:val="both"/>
      </w:pPr>
    </w:p>
    <w:p w14:paraId="2763B7F5" w14:textId="77777777" w:rsidR="00120098" w:rsidRDefault="00A902BE">
      <w:pPr>
        <w:autoSpaceDE w:val="0"/>
        <w:autoSpaceDN w:val="0"/>
        <w:adjustRightInd w:val="0"/>
        <w:spacing w:after="120" w:line="276" w:lineRule="auto"/>
        <w:ind w:right="1440"/>
        <w:rPr>
          <w:rFonts w:ascii="Times New Roman" w:hAnsi="Times New Roman"/>
          <w:i/>
          <w:iCs/>
          <w:sz w:val="24"/>
          <w:szCs w:val="24"/>
        </w:rPr>
      </w:pPr>
      <w:r>
        <w:rPr>
          <w:rFonts w:ascii="Times New Roman" w:hAnsi="Times New Roman"/>
          <w:i/>
          <w:iCs/>
          <w:sz w:val="24"/>
          <w:szCs w:val="24"/>
        </w:rPr>
        <w:t xml:space="preserve">Rule 8.4. Misconduct </w:t>
      </w:r>
    </w:p>
    <w:p w14:paraId="3794F404" w14:textId="77777777" w:rsidR="00120098" w:rsidRDefault="00A902BE">
      <w:pPr>
        <w:autoSpaceDE w:val="0"/>
        <w:autoSpaceDN w:val="0"/>
        <w:adjustRightInd w:val="0"/>
        <w:spacing w:after="120" w:line="276" w:lineRule="auto"/>
        <w:ind w:right="1440"/>
        <w:rPr>
          <w:rFonts w:ascii="Times New Roman" w:hAnsi="Times New Roman"/>
          <w:b/>
          <w:bCs/>
          <w:sz w:val="24"/>
          <w:szCs w:val="24"/>
        </w:rPr>
      </w:pPr>
      <w:r>
        <w:rPr>
          <w:rFonts w:ascii="Times New Roman" w:hAnsi="Times New Roman"/>
          <w:b/>
          <w:bCs/>
          <w:sz w:val="24"/>
          <w:szCs w:val="24"/>
        </w:rPr>
        <w:t>A lawyer or law firm shall not:</w:t>
      </w:r>
    </w:p>
    <w:p w14:paraId="68621844" w14:textId="77777777" w:rsidR="00120098" w:rsidRDefault="00A902BE">
      <w:pPr>
        <w:autoSpaceDE w:val="0"/>
        <w:autoSpaceDN w:val="0"/>
        <w:adjustRightInd w:val="0"/>
        <w:spacing w:after="120" w:line="276" w:lineRule="auto"/>
        <w:ind w:firstLine="720"/>
        <w:jc w:val="both"/>
        <w:rPr>
          <w:rFonts w:ascii="Times New Roman" w:hAnsi="Times New Roman"/>
          <w:sz w:val="24"/>
          <w:szCs w:val="24"/>
        </w:rPr>
      </w:pPr>
      <w:r>
        <w:rPr>
          <w:rFonts w:ascii="Times New Roman" w:hAnsi="Times New Roman"/>
          <w:sz w:val="24"/>
          <w:szCs w:val="24"/>
        </w:rPr>
        <w:t>(g)</w:t>
      </w:r>
      <w:r>
        <w:rPr>
          <w:rFonts w:ascii="Times New Roman" w:hAnsi="Times New Roman"/>
          <w:color w:val="000000"/>
          <w:sz w:val="24"/>
          <w:szCs w:val="24"/>
        </w:rPr>
        <w:t xml:space="preserve"> </w:t>
      </w:r>
      <w:r>
        <w:rPr>
          <w:rFonts w:ascii="Times New Roman" w:hAnsi="Times New Roman"/>
          <w:strike/>
          <w:color w:val="FF0000"/>
          <w:sz w:val="24"/>
          <w:szCs w:val="24"/>
        </w:rPr>
        <w:t>unlawfully</w:t>
      </w:r>
      <w:r>
        <w:rPr>
          <w:rFonts w:ascii="Times New Roman" w:hAnsi="Times New Roman"/>
          <w:color w:val="FF0000"/>
          <w:sz w:val="24"/>
          <w:szCs w:val="24"/>
        </w:rPr>
        <w:t xml:space="preserve"> </w:t>
      </w:r>
      <w:r>
        <w:rPr>
          <w:rFonts w:ascii="Times New Roman" w:hAnsi="Times New Roman"/>
          <w:strike/>
          <w:color w:val="FF0000"/>
          <w:sz w:val="24"/>
          <w:szCs w:val="24"/>
        </w:rPr>
        <w:t>discriminate</w:t>
      </w:r>
      <w:r>
        <w:rPr>
          <w:rFonts w:ascii="Times New Roman" w:hAnsi="Times New Roman"/>
          <w:color w:val="FF0000"/>
          <w:sz w:val="24"/>
          <w:szCs w:val="24"/>
        </w:rPr>
        <w:t xml:space="preserve"> </w:t>
      </w:r>
      <w:r>
        <w:rPr>
          <w:rFonts w:ascii="Times New Roman" w:hAnsi="Times New Roman"/>
          <w:strike/>
          <w:color w:val="FF0000"/>
          <w:sz w:val="24"/>
          <w:szCs w:val="24"/>
          <w:u w:val="single"/>
        </w:rPr>
        <w:t>the prac</w:t>
      </w:r>
      <w:r>
        <w:rPr>
          <w:rFonts w:ascii="Times New Roman" w:hAnsi="Times New Roman"/>
          <w:strike/>
          <w:color w:val="FF0000"/>
          <w:sz w:val="24"/>
          <w:szCs w:val="24"/>
        </w:rPr>
        <w:t xml:space="preserve">tice of law, including in hiring, promoting or otherwise determining conditions of employment on the basis of age, race, creed, color, national origin, sex, disability, marital status or sexual orientation. Where there is a tribunal with jurisdiction to hear a complaint, if timely brought, other than a Departmental Disciplinary Committee, a complaint </w:t>
      </w:r>
      <w:r>
        <w:rPr>
          <w:rFonts w:ascii="Times New Roman" w:hAnsi="Times New Roman"/>
          <w:strike/>
          <w:color w:val="FF0000"/>
          <w:sz w:val="24"/>
          <w:szCs w:val="24"/>
        </w:rPr>
        <w:lastRenderedPageBreak/>
        <w:t>based on unlawful discrimination shall be brought before such tribunal in the first instance. A certified copy of a determination by such a tribunal, which has become final and enforceable and as to which the right to judicial or appellate review has been exhausted, finding that the lawyer has engaged in an unlawful discriminatory practice shall constitute prima facie evidence of professional misconduct in a disciplinary proceeding</w:t>
      </w:r>
      <w:r>
        <w:rPr>
          <w:rFonts w:ascii="Times New Roman" w:hAnsi="Times New Roman"/>
          <w:sz w:val="24"/>
          <w:szCs w:val="24"/>
        </w:rPr>
        <w:t xml:space="preserve"> </w:t>
      </w:r>
    </w:p>
    <w:p w14:paraId="1649C83D" w14:textId="36664D77" w:rsidR="00120098" w:rsidRDefault="00A902BE">
      <w:pPr>
        <w:autoSpaceDE w:val="0"/>
        <w:autoSpaceDN w:val="0"/>
        <w:adjustRightInd w:val="0"/>
        <w:spacing w:after="120" w:line="276" w:lineRule="auto"/>
        <w:jc w:val="both"/>
        <w:rPr>
          <w:rFonts w:ascii="Times New Roman" w:hAnsi="Times New Roman"/>
          <w:b/>
          <w:bCs/>
          <w:color w:val="00B0F0"/>
          <w:sz w:val="24"/>
          <w:szCs w:val="24"/>
          <w:u w:val="single"/>
        </w:rPr>
      </w:pPr>
      <w:r>
        <w:rPr>
          <w:rFonts w:ascii="Times New Roman" w:hAnsi="Times New Roman"/>
          <w:b/>
          <w:bCs/>
          <w:color w:val="00B0F0"/>
          <w:sz w:val="24"/>
          <w:szCs w:val="24"/>
          <w:u w:val="single"/>
        </w:rPr>
        <w:t>engage in conduct in the practice of law that the lawyer or law firm knows or reasonably should know constitutes:</w:t>
      </w:r>
    </w:p>
    <w:p w14:paraId="27939657" w14:textId="77777777" w:rsidR="00120098" w:rsidRDefault="00A902BE">
      <w:pPr>
        <w:autoSpaceDE w:val="0"/>
        <w:autoSpaceDN w:val="0"/>
        <w:adjustRightInd w:val="0"/>
        <w:spacing w:after="120" w:line="276" w:lineRule="auto"/>
        <w:ind w:left="720"/>
        <w:jc w:val="both"/>
        <w:rPr>
          <w:rFonts w:ascii="Times New Roman" w:hAnsi="Times New Roman"/>
          <w:b/>
          <w:bCs/>
          <w:color w:val="00B0F0"/>
          <w:sz w:val="24"/>
          <w:szCs w:val="24"/>
          <w:u w:val="single"/>
        </w:rPr>
      </w:pPr>
      <w:r>
        <w:rPr>
          <w:rFonts w:ascii="Times New Roman" w:hAnsi="Times New Roman"/>
          <w:b/>
          <w:bCs/>
          <w:color w:val="00B0F0"/>
          <w:sz w:val="24"/>
          <w:szCs w:val="24"/>
          <w:u w:val="single"/>
        </w:rPr>
        <w:t xml:space="preserve">(1) unlawful discrimination, or </w:t>
      </w:r>
    </w:p>
    <w:p w14:paraId="63FB5AB3" w14:textId="77777777" w:rsidR="00120098" w:rsidRDefault="00A902BE">
      <w:pPr>
        <w:autoSpaceDE w:val="0"/>
        <w:autoSpaceDN w:val="0"/>
        <w:adjustRightInd w:val="0"/>
        <w:spacing w:after="120" w:line="276" w:lineRule="auto"/>
        <w:ind w:left="720"/>
        <w:jc w:val="both"/>
        <w:rPr>
          <w:rFonts w:ascii="Times New Roman" w:hAnsi="Times New Roman"/>
          <w:b/>
          <w:bCs/>
          <w:color w:val="00B0F0"/>
          <w:sz w:val="24"/>
          <w:szCs w:val="24"/>
          <w:u w:val="single"/>
        </w:rPr>
      </w:pPr>
      <w:r>
        <w:rPr>
          <w:rFonts w:ascii="Times New Roman" w:hAnsi="Times New Roman"/>
          <w:b/>
          <w:bCs/>
          <w:color w:val="00B0F0"/>
          <w:sz w:val="24"/>
          <w:szCs w:val="24"/>
          <w:u w:val="single"/>
        </w:rPr>
        <w:t xml:space="preserve">(2) harassment, whether or not unlawful, on the basis of one or more of the following protected categories: race, color, sex, pregnancy, religion, national origin, ethnicity, disability, age, sexual orientation, gender identity, gender expression, marital status, status as a member of the military, or status as a military veteran. </w:t>
      </w:r>
    </w:p>
    <w:p w14:paraId="3CD36FBA" w14:textId="2AD88BB8" w:rsidR="00120098" w:rsidRDefault="00A902BE">
      <w:pPr>
        <w:autoSpaceDE w:val="0"/>
        <w:autoSpaceDN w:val="0"/>
        <w:adjustRightInd w:val="0"/>
        <w:spacing w:after="120" w:line="276" w:lineRule="auto"/>
        <w:ind w:left="720"/>
        <w:jc w:val="both"/>
        <w:rPr>
          <w:rFonts w:ascii="Times New Roman" w:hAnsi="Times New Roman"/>
          <w:b/>
          <w:bCs/>
          <w:color w:val="00B0F0"/>
          <w:sz w:val="24"/>
          <w:szCs w:val="24"/>
          <w:u w:val="single"/>
        </w:rPr>
      </w:pPr>
      <w:r>
        <w:rPr>
          <w:rFonts w:ascii="Times New Roman" w:hAnsi="Times New Roman"/>
          <w:b/>
          <w:bCs/>
          <w:color w:val="00B0F0"/>
          <w:sz w:val="24"/>
          <w:szCs w:val="24"/>
          <w:u w:val="single"/>
        </w:rPr>
        <w:t>(3) “Harassment,” for purposes of this Rule, means conduct that is</w:t>
      </w:r>
      <w:r w:rsidR="00BA2C43">
        <w:rPr>
          <w:rFonts w:ascii="Times New Roman" w:hAnsi="Times New Roman"/>
          <w:b/>
          <w:bCs/>
          <w:color w:val="00B0F0"/>
          <w:sz w:val="24"/>
          <w:szCs w:val="24"/>
          <w:u w:val="single"/>
        </w:rPr>
        <w:t>:</w:t>
      </w:r>
      <w:r>
        <w:rPr>
          <w:rFonts w:ascii="Times New Roman" w:hAnsi="Times New Roman"/>
          <w:b/>
          <w:bCs/>
          <w:color w:val="00B0F0"/>
          <w:sz w:val="24"/>
          <w:szCs w:val="24"/>
          <w:u w:val="single"/>
        </w:rPr>
        <w:t xml:space="preserve"> </w:t>
      </w:r>
    </w:p>
    <w:p w14:paraId="1671FF3A" w14:textId="77777777" w:rsidR="00120098" w:rsidRDefault="00A902BE">
      <w:pPr>
        <w:autoSpaceDE w:val="0"/>
        <w:autoSpaceDN w:val="0"/>
        <w:adjustRightInd w:val="0"/>
        <w:spacing w:after="120" w:line="276" w:lineRule="auto"/>
        <w:ind w:left="1080"/>
        <w:jc w:val="both"/>
        <w:rPr>
          <w:rFonts w:ascii="Times New Roman" w:hAnsi="Times New Roman"/>
          <w:b/>
          <w:bCs/>
          <w:color w:val="00B0F0"/>
          <w:sz w:val="24"/>
          <w:szCs w:val="24"/>
          <w:u w:val="single"/>
        </w:rPr>
      </w:pPr>
      <w:r>
        <w:rPr>
          <w:rFonts w:ascii="Times New Roman" w:hAnsi="Times New Roman"/>
          <w:b/>
          <w:bCs/>
          <w:color w:val="00B0F0"/>
          <w:sz w:val="24"/>
          <w:szCs w:val="24"/>
          <w:u w:val="single"/>
        </w:rPr>
        <w:t>a.  directed at an individual or specific individuals in one or more of the protected categories;</w:t>
      </w:r>
    </w:p>
    <w:p w14:paraId="2E590094" w14:textId="77777777" w:rsidR="00120098" w:rsidRDefault="00A902BE">
      <w:pPr>
        <w:autoSpaceDE w:val="0"/>
        <w:autoSpaceDN w:val="0"/>
        <w:adjustRightInd w:val="0"/>
        <w:spacing w:after="120" w:line="276" w:lineRule="auto"/>
        <w:ind w:left="1080"/>
        <w:jc w:val="both"/>
        <w:rPr>
          <w:rFonts w:ascii="Times New Roman" w:hAnsi="Times New Roman"/>
          <w:b/>
          <w:bCs/>
          <w:color w:val="00B0F0"/>
          <w:sz w:val="24"/>
          <w:szCs w:val="24"/>
          <w:u w:val="single"/>
        </w:rPr>
      </w:pPr>
      <w:r>
        <w:rPr>
          <w:rFonts w:ascii="Times New Roman" w:hAnsi="Times New Roman"/>
          <w:b/>
          <w:bCs/>
          <w:color w:val="00B0F0"/>
          <w:sz w:val="24"/>
          <w:szCs w:val="24"/>
          <w:u w:val="single"/>
        </w:rPr>
        <w:t xml:space="preserve">b.  severe or pervasive; and </w:t>
      </w:r>
    </w:p>
    <w:p w14:paraId="2778038F" w14:textId="77777777" w:rsidR="00120098" w:rsidRDefault="00A902BE">
      <w:pPr>
        <w:autoSpaceDE w:val="0"/>
        <w:autoSpaceDN w:val="0"/>
        <w:adjustRightInd w:val="0"/>
        <w:spacing w:after="120" w:line="276" w:lineRule="auto"/>
        <w:ind w:left="1080"/>
        <w:jc w:val="both"/>
        <w:rPr>
          <w:rFonts w:ascii="Times New Roman" w:hAnsi="Times New Roman"/>
          <w:b/>
          <w:bCs/>
          <w:color w:val="00B0F0"/>
          <w:sz w:val="24"/>
          <w:szCs w:val="24"/>
          <w:u w:val="single"/>
        </w:rPr>
      </w:pPr>
      <w:r>
        <w:rPr>
          <w:rFonts w:ascii="Times New Roman" w:hAnsi="Times New Roman"/>
          <w:b/>
          <w:bCs/>
          <w:color w:val="00B0F0"/>
          <w:sz w:val="24"/>
          <w:szCs w:val="24"/>
          <w:u w:val="single"/>
        </w:rPr>
        <w:t>c.  either (i) unwelcome physical contact or (ii) derogatory or demeaning verbal conduct.</w:t>
      </w:r>
    </w:p>
    <w:p w14:paraId="422D5DF7" w14:textId="5074E5EA" w:rsidR="00120098" w:rsidRDefault="00A902BE">
      <w:pPr>
        <w:autoSpaceDE w:val="0"/>
        <w:autoSpaceDN w:val="0"/>
        <w:adjustRightInd w:val="0"/>
        <w:spacing w:after="120" w:line="276" w:lineRule="auto"/>
        <w:ind w:left="720"/>
        <w:jc w:val="both"/>
        <w:rPr>
          <w:rFonts w:ascii="Times New Roman" w:hAnsi="Times New Roman"/>
          <w:b/>
          <w:bCs/>
          <w:color w:val="00B0F0"/>
          <w:sz w:val="24"/>
          <w:szCs w:val="24"/>
          <w:u w:val="single"/>
        </w:rPr>
      </w:pPr>
      <w:r>
        <w:rPr>
          <w:rFonts w:ascii="Times New Roman" w:hAnsi="Times New Roman"/>
          <w:b/>
          <w:bCs/>
          <w:color w:val="00B0F0"/>
          <w:sz w:val="24"/>
          <w:szCs w:val="24"/>
          <w:u w:val="single"/>
        </w:rPr>
        <w:t>(4) This Rule does not limit the ability of a lawyer  or law firm (i) to accept, decline or withdraw from a representation, (ii) to express views on matters of public concern in the context of teaching, public speeches, or other forms of public advocacy</w:t>
      </w:r>
      <w:r w:rsidR="00BA2C43">
        <w:rPr>
          <w:rFonts w:ascii="Times New Roman" w:hAnsi="Times New Roman"/>
          <w:b/>
          <w:bCs/>
          <w:color w:val="00B0F0"/>
          <w:sz w:val="24"/>
          <w:szCs w:val="24"/>
          <w:u w:val="single"/>
        </w:rPr>
        <w:t>,</w:t>
      </w:r>
      <w:r>
        <w:rPr>
          <w:rFonts w:ascii="Times New Roman" w:hAnsi="Times New Roman"/>
          <w:b/>
          <w:bCs/>
          <w:color w:val="00B0F0"/>
          <w:sz w:val="24"/>
          <w:szCs w:val="24"/>
          <w:u w:val="single"/>
        </w:rPr>
        <w:t xml:space="preserve"> or (iii) to provide advice, assistance or advocacy to clients consistent with these Rules. </w:t>
      </w:r>
    </w:p>
    <w:p w14:paraId="617A9E7A" w14:textId="77777777" w:rsidR="00120098" w:rsidRDefault="00A902BE">
      <w:pPr>
        <w:autoSpaceDE w:val="0"/>
        <w:autoSpaceDN w:val="0"/>
        <w:adjustRightInd w:val="0"/>
        <w:spacing w:after="120" w:line="276" w:lineRule="auto"/>
        <w:ind w:left="720"/>
        <w:jc w:val="both"/>
        <w:rPr>
          <w:rFonts w:ascii="Times New Roman" w:hAnsi="Times New Roman"/>
          <w:b/>
          <w:bCs/>
          <w:color w:val="00B0F0"/>
          <w:sz w:val="24"/>
          <w:szCs w:val="24"/>
          <w:u w:val="single"/>
        </w:rPr>
      </w:pPr>
      <w:r>
        <w:rPr>
          <w:rFonts w:ascii="Times New Roman" w:hAnsi="Times New Roman"/>
          <w:b/>
          <w:bCs/>
          <w:color w:val="00B0F0"/>
          <w:sz w:val="24"/>
          <w:szCs w:val="24"/>
          <w:u w:val="single"/>
        </w:rPr>
        <w:t>(5) “Conduct in the practice of law” includes:</w:t>
      </w:r>
    </w:p>
    <w:p w14:paraId="381E8EAE" w14:textId="77777777" w:rsidR="00120098" w:rsidRDefault="00A902BE">
      <w:pPr>
        <w:autoSpaceDE w:val="0"/>
        <w:autoSpaceDN w:val="0"/>
        <w:adjustRightInd w:val="0"/>
        <w:spacing w:after="120" w:line="276" w:lineRule="auto"/>
        <w:ind w:left="1080"/>
        <w:jc w:val="both"/>
        <w:rPr>
          <w:rFonts w:ascii="Times New Roman" w:hAnsi="Times New Roman"/>
          <w:b/>
          <w:bCs/>
          <w:color w:val="00B0F0"/>
          <w:sz w:val="24"/>
          <w:szCs w:val="24"/>
          <w:u w:val="single"/>
        </w:rPr>
      </w:pPr>
      <w:r>
        <w:rPr>
          <w:rFonts w:ascii="Times New Roman" w:hAnsi="Times New Roman"/>
          <w:b/>
          <w:bCs/>
          <w:color w:val="00B0F0"/>
          <w:sz w:val="24"/>
          <w:szCs w:val="24"/>
          <w:u w:val="single"/>
        </w:rPr>
        <w:t>a.  representing clients;</w:t>
      </w:r>
    </w:p>
    <w:p w14:paraId="07547352" w14:textId="6B04F2B1" w:rsidR="00120098" w:rsidRDefault="00A902BE">
      <w:pPr>
        <w:autoSpaceDE w:val="0"/>
        <w:autoSpaceDN w:val="0"/>
        <w:adjustRightInd w:val="0"/>
        <w:spacing w:after="120" w:line="276" w:lineRule="auto"/>
        <w:ind w:left="1080"/>
        <w:jc w:val="both"/>
        <w:rPr>
          <w:rFonts w:ascii="Times New Roman" w:hAnsi="Times New Roman"/>
          <w:b/>
          <w:bCs/>
          <w:color w:val="00B0F0"/>
          <w:sz w:val="24"/>
          <w:szCs w:val="24"/>
          <w:u w:val="single"/>
        </w:rPr>
      </w:pPr>
      <w:r>
        <w:rPr>
          <w:rFonts w:ascii="Times New Roman" w:hAnsi="Times New Roman"/>
          <w:b/>
          <w:bCs/>
          <w:color w:val="00B0F0"/>
          <w:sz w:val="24"/>
          <w:szCs w:val="24"/>
          <w:u w:val="single"/>
        </w:rPr>
        <w:t>b.  interacting with witnesses, coworkers, court personnel, lawyers</w:t>
      </w:r>
      <w:r w:rsidR="00BA2C43">
        <w:rPr>
          <w:rFonts w:ascii="Times New Roman" w:hAnsi="Times New Roman"/>
          <w:b/>
          <w:bCs/>
          <w:color w:val="00B0F0"/>
          <w:sz w:val="24"/>
          <w:szCs w:val="24"/>
          <w:u w:val="single"/>
        </w:rPr>
        <w:t>,</w:t>
      </w:r>
      <w:r>
        <w:rPr>
          <w:rFonts w:ascii="Times New Roman" w:hAnsi="Times New Roman"/>
          <w:b/>
          <w:bCs/>
          <w:color w:val="00B0F0"/>
          <w:sz w:val="24"/>
          <w:szCs w:val="24"/>
          <w:u w:val="single"/>
        </w:rPr>
        <w:t xml:space="preserve"> and others</w:t>
      </w:r>
      <w:r w:rsidR="00BA2C43">
        <w:rPr>
          <w:rFonts w:ascii="Times New Roman" w:hAnsi="Times New Roman"/>
          <w:b/>
          <w:bCs/>
          <w:color w:val="00B0F0"/>
          <w:sz w:val="24"/>
          <w:szCs w:val="24"/>
          <w:u w:val="single"/>
        </w:rPr>
        <w:t>,</w:t>
      </w:r>
      <w:r>
        <w:rPr>
          <w:rFonts w:ascii="Times New Roman" w:hAnsi="Times New Roman"/>
          <w:b/>
          <w:bCs/>
          <w:color w:val="00B0F0"/>
          <w:sz w:val="24"/>
          <w:szCs w:val="24"/>
          <w:u w:val="single"/>
        </w:rPr>
        <w:t xml:space="preserve"> while engaging in the practice of law; </w:t>
      </w:r>
    </w:p>
    <w:p w14:paraId="4DD8B68D" w14:textId="77777777" w:rsidR="00120098" w:rsidRDefault="00A902BE">
      <w:pPr>
        <w:autoSpaceDE w:val="0"/>
        <w:autoSpaceDN w:val="0"/>
        <w:adjustRightInd w:val="0"/>
        <w:spacing w:after="120" w:line="276" w:lineRule="auto"/>
        <w:ind w:left="1080"/>
        <w:jc w:val="both"/>
        <w:rPr>
          <w:rFonts w:ascii="Times New Roman" w:hAnsi="Times New Roman"/>
          <w:b/>
          <w:bCs/>
          <w:color w:val="00B0F0"/>
          <w:sz w:val="24"/>
          <w:szCs w:val="24"/>
          <w:u w:val="single"/>
        </w:rPr>
      </w:pPr>
      <w:r>
        <w:rPr>
          <w:rFonts w:ascii="Times New Roman" w:hAnsi="Times New Roman"/>
          <w:b/>
          <w:bCs/>
          <w:color w:val="00B0F0"/>
          <w:sz w:val="24"/>
          <w:szCs w:val="24"/>
          <w:u w:val="single"/>
        </w:rPr>
        <w:t>c.  operating or managing a law firm or law practice; and</w:t>
      </w:r>
    </w:p>
    <w:p w14:paraId="0DE02E0C" w14:textId="52B44DC4" w:rsidR="00120098" w:rsidRDefault="00A902BE">
      <w:pPr>
        <w:autoSpaceDE w:val="0"/>
        <w:autoSpaceDN w:val="0"/>
        <w:adjustRightInd w:val="0"/>
        <w:spacing w:after="120" w:line="276" w:lineRule="auto"/>
        <w:ind w:left="1080"/>
        <w:jc w:val="both"/>
        <w:rPr>
          <w:rFonts w:ascii="Times New Roman" w:hAnsi="Times New Roman"/>
          <w:b/>
          <w:bCs/>
          <w:color w:val="00B0F0"/>
          <w:sz w:val="24"/>
          <w:szCs w:val="24"/>
          <w:u w:val="single"/>
        </w:rPr>
      </w:pPr>
      <w:r>
        <w:rPr>
          <w:rFonts w:ascii="Times New Roman" w:hAnsi="Times New Roman"/>
          <w:b/>
          <w:bCs/>
          <w:color w:val="00B0F0"/>
          <w:sz w:val="24"/>
          <w:szCs w:val="24"/>
          <w:u w:val="single"/>
        </w:rPr>
        <w:t xml:space="preserve">d.  participating in bar association, business, or professional activities or events in connection with the practice of law.  </w:t>
      </w:r>
    </w:p>
    <w:p w14:paraId="6A183AA8" w14:textId="77777777" w:rsidR="008272F2" w:rsidRDefault="008272F2">
      <w:pPr>
        <w:autoSpaceDE w:val="0"/>
        <w:autoSpaceDN w:val="0"/>
        <w:adjustRightInd w:val="0"/>
        <w:spacing w:after="120" w:line="276" w:lineRule="auto"/>
        <w:ind w:left="1080"/>
        <w:jc w:val="both"/>
        <w:rPr>
          <w:rFonts w:ascii="Times New Roman" w:hAnsi="Times New Roman"/>
          <w:b/>
          <w:bCs/>
          <w:color w:val="00B0F0"/>
          <w:sz w:val="24"/>
          <w:szCs w:val="24"/>
          <w:u w:val="single"/>
        </w:rPr>
      </w:pPr>
    </w:p>
    <w:p w14:paraId="6C532845" w14:textId="77777777" w:rsidR="00120098" w:rsidRPr="006F2A0A" w:rsidRDefault="00A902BE">
      <w:pPr>
        <w:autoSpaceDE w:val="0"/>
        <w:autoSpaceDN w:val="0"/>
        <w:adjustRightInd w:val="0"/>
        <w:spacing w:after="120" w:line="276" w:lineRule="auto"/>
        <w:jc w:val="both"/>
        <w:rPr>
          <w:rFonts w:ascii="Times New Roman" w:hAnsi="Times New Roman"/>
          <w:b/>
          <w:bCs/>
          <w:color w:val="000000" w:themeColor="text1"/>
          <w:sz w:val="24"/>
          <w:szCs w:val="24"/>
        </w:rPr>
      </w:pPr>
      <w:r w:rsidRPr="006F2A0A">
        <w:rPr>
          <w:rFonts w:ascii="Times New Roman" w:hAnsi="Times New Roman"/>
          <w:b/>
          <w:bCs/>
          <w:color w:val="000000" w:themeColor="text1"/>
          <w:sz w:val="24"/>
          <w:szCs w:val="24"/>
        </w:rPr>
        <w:t>COMMENT</w:t>
      </w:r>
    </w:p>
    <w:p w14:paraId="4D3CDBD2" w14:textId="298C0A59" w:rsidR="00120098" w:rsidRDefault="00A902BE">
      <w:pPr>
        <w:autoSpaceDE w:val="0"/>
        <w:autoSpaceDN w:val="0"/>
        <w:adjustRightInd w:val="0"/>
        <w:spacing w:after="120" w:line="276" w:lineRule="auto"/>
        <w:jc w:val="both"/>
        <w:rPr>
          <w:rFonts w:ascii="Times New Roman" w:hAnsi="Times New Roman"/>
          <w:bCs/>
          <w:color w:val="00B0F0"/>
          <w:sz w:val="24"/>
          <w:szCs w:val="24"/>
        </w:rPr>
      </w:pPr>
      <w:r w:rsidRPr="006F2A0A">
        <w:rPr>
          <w:rFonts w:ascii="Times New Roman" w:hAnsi="Times New Roman"/>
          <w:bCs/>
          <w:color w:val="000000" w:themeColor="text1"/>
          <w:sz w:val="24"/>
          <w:szCs w:val="24"/>
        </w:rPr>
        <w:t xml:space="preserve">[5A]  </w:t>
      </w:r>
      <w:r w:rsidR="00024860">
        <w:rPr>
          <w:rFonts w:ascii="Times New Roman" w:hAnsi="Times New Roman"/>
          <w:bCs/>
          <w:strike/>
          <w:color w:val="FF0000"/>
          <w:sz w:val="24"/>
          <w:szCs w:val="24"/>
        </w:rPr>
        <w:t>Unlawful discrimination in the practice of law on the basis of age, race, creed, color, national origin, sex, disability, marital status, or sexual orientation is governed by paragraph (g)</w:t>
      </w:r>
      <w:r w:rsidR="00DA0996">
        <w:rPr>
          <w:rFonts w:ascii="Times New Roman" w:hAnsi="Times New Roman"/>
          <w:bCs/>
          <w:strike/>
          <w:color w:val="FF0000"/>
          <w:sz w:val="24"/>
          <w:szCs w:val="24"/>
        </w:rPr>
        <w:t>.</w:t>
      </w:r>
      <w:r w:rsidR="00024860">
        <w:rPr>
          <w:rFonts w:ascii="Times New Roman" w:hAnsi="Times New Roman"/>
          <w:bCs/>
          <w:color w:val="FF0000"/>
          <w:sz w:val="24"/>
          <w:szCs w:val="24"/>
        </w:rPr>
        <w:t xml:space="preserve"> </w:t>
      </w:r>
      <w:r>
        <w:rPr>
          <w:rFonts w:ascii="Times New Roman" w:hAnsi="Times New Roman"/>
          <w:bCs/>
          <w:color w:val="00B0F0"/>
          <w:sz w:val="24"/>
          <w:szCs w:val="24"/>
          <w:u w:val="single"/>
        </w:rPr>
        <w:lastRenderedPageBreak/>
        <w:t>Discrimination and harassment in the practice of law undermines confidence in the legal profession and the legal system and discourages or prevents capable people from becoming or remaining lawyers</w:t>
      </w:r>
      <w:r>
        <w:rPr>
          <w:rFonts w:ascii="Times New Roman" w:hAnsi="Times New Roman"/>
          <w:bCs/>
          <w:color w:val="00B0F0"/>
          <w:sz w:val="24"/>
          <w:szCs w:val="24"/>
        </w:rPr>
        <w:t xml:space="preserve">. </w:t>
      </w:r>
    </w:p>
    <w:p w14:paraId="32C9F1C3" w14:textId="08B31089" w:rsidR="00120098" w:rsidRDefault="00A902BE">
      <w:pPr>
        <w:autoSpaceDE w:val="0"/>
        <w:autoSpaceDN w:val="0"/>
        <w:adjustRightInd w:val="0"/>
        <w:spacing w:after="120" w:line="276" w:lineRule="auto"/>
        <w:jc w:val="both"/>
        <w:rPr>
          <w:rFonts w:ascii="Times New Roman" w:hAnsi="Times New Roman"/>
          <w:bCs/>
          <w:color w:val="00B0F0"/>
          <w:sz w:val="24"/>
          <w:szCs w:val="24"/>
        </w:rPr>
      </w:pPr>
      <w:r>
        <w:rPr>
          <w:rFonts w:ascii="Times New Roman" w:hAnsi="Times New Roman"/>
          <w:bCs/>
          <w:color w:val="00B0F0"/>
          <w:sz w:val="24"/>
          <w:szCs w:val="24"/>
          <w:u w:val="single"/>
        </w:rPr>
        <w:t>[5B]</w:t>
      </w:r>
      <w:r>
        <w:rPr>
          <w:rFonts w:ascii="Times New Roman" w:hAnsi="Times New Roman"/>
          <w:bCs/>
          <w:color w:val="00B0F0"/>
          <w:sz w:val="24"/>
          <w:szCs w:val="24"/>
        </w:rPr>
        <w:t xml:space="preserve">  </w:t>
      </w:r>
      <w:r w:rsidR="00024860">
        <w:rPr>
          <w:rFonts w:ascii="Times New Roman" w:hAnsi="Times New Roman"/>
          <w:bCs/>
          <w:color w:val="00B0F0"/>
          <w:sz w:val="24"/>
          <w:szCs w:val="24"/>
        </w:rPr>
        <w:t>“</w:t>
      </w:r>
      <w:r w:rsidRPr="006F2A0A">
        <w:rPr>
          <w:rFonts w:ascii="Times New Roman" w:hAnsi="Times New Roman"/>
          <w:bCs/>
          <w:color w:val="00B0F0"/>
          <w:sz w:val="24"/>
          <w:szCs w:val="24"/>
          <w:u w:val="single"/>
        </w:rPr>
        <w:t>Unlawful discrimination</w:t>
      </w:r>
      <w:r w:rsidR="00024860">
        <w:rPr>
          <w:rFonts w:ascii="Times New Roman" w:hAnsi="Times New Roman"/>
          <w:bCs/>
          <w:color w:val="00B0F0"/>
          <w:sz w:val="24"/>
          <w:szCs w:val="24"/>
          <w:u w:val="single"/>
        </w:rPr>
        <w:t>”</w:t>
      </w:r>
      <w:r w:rsidRPr="006F2A0A">
        <w:rPr>
          <w:rFonts w:ascii="Times New Roman" w:hAnsi="Times New Roman"/>
          <w:bCs/>
          <w:color w:val="00B0F0"/>
          <w:sz w:val="24"/>
          <w:szCs w:val="24"/>
          <w:u w:val="single"/>
        </w:rPr>
        <w:t xml:space="preserve"> </w:t>
      </w:r>
      <w:r w:rsidRPr="008272F2">
        <w:rPr>
          <w:rFonts w:ascii="Times New Roman" w:hAnsi="Times New Roman"/>
          <w:bCs/>
          <w:color w:val="00B0F0"/>
          <w:sz w:val="24"/>
          <w:szCs w:val="24"/>
          <w:u w:val="single"/>
        </w:rPr>
        <w:t xml:space="preserve">refers </w:t>
      </w:r>
      <w:r>
        <w:rPr>
          <w:rFonts w:ascii="Times New Roman" w:hAnsi="Times New Roman"/>
          <w:bCs/>
          <w:color w:val="00B0F0"/>
          <w:sz w:val="24"/>
          <w:szCs w:val="24"/>
          <w:u w:val="single"/>
        </w:rPr>
        <w:t>to discrimination under federal, state and local law.</w:t>
      </w:r>
    </w:p>
    <w:p w14:paraId="084CA3F4" w14:textId="77777777" w:rsidR="00120098" w:rsidRDefault="00A902BE">
      <w:pPr>
        <w:autoSpaceDE w:val="0"/>
        <w:autoSpaceDN w:val="0"/>
        <w:adjustRightInd w:val="0"/>
        <w:spacing w:after="120" w:line="276" w:lineRule="auto"/>
        <w:jc w:val="both"/>
        <w:rPr>
          <w:rFonts w:ascii="Times New Roman" w:hAnsi="Times New Roman"/>
          <w:bCs/>
          <w:color w:val="00B0F0"/>
          <w:sz w:val="24"/>
          <w:szCs w:val="24"/>
          <w:u w:val="single"/>
        </w:rPr>
      </w:pPr>
      <w:r>
        <w:rPr>
          <w:rFonts w:ascii="Times New Roman" w:hAnsi="Times New Roman"/>
          <w:bCs/>
          <w:color w:val="00B0F0"/>
          <w:sz w:val="24"/>
          <w:szCs w:val="24"/>
          <w:u w:val="single"/>
        </w:rPr>
        <w:t>[5C]  Petty slights, minor indignities and discourteous conduct without more do not constitute harassment. Severe or pervasive derogatory or demeaning conduct refers to degrading, repulsive, abusive and disdainful conduct. Verbal conduct includes written as well as oral communication.</w:t>
      </w:r>
    </w:p>
    <w:p w14:paraId="7F3A8082" w14:textId="77777777" w:rsidR="00120098" w:rsidRDefault="00A902BE">
      <w:pPr>
        <w:autoSpaceDE w:val="0"/>
        <w:autoSpaceDN w:val="0"/>
        <w:adjustRightInd w:val="0"/>
        <w:spacing w:after="120" w:line="276" w:lineRule="auto"/>
        <w:jc w:val="both"/>
        <w:rPr>
          <w:rFonts w:ascii="Times New Roman" w:hAnsi="Times New Roman"/>
          <w:bCs/>
          <w:color w:val="00B0F0"/>
          <w:sz w:val="24"/>
          <w:szCs w:val="24"/>
          <w:u w:val="single"/>
        </w:rPr>
      </w:pPr>
      <w:r>
        <w:rPr>
          <w:rFonts w:ascii="Times New Roman" w:hAnsi="Times New Roman"/>
          <w:bCs/>
          <w:color w:val="00B0F0"/>
          <w:sz w:val="24"/>
          <w:szCs w:val="24"/>
          <w:u w:val="single"/>
        </w:rPr>
        <w:t>[5D]  A lawyer’s conduct does not violate Rule 8.4(g) when the conduct in question is protected under the First Amendment of the Constitution of the United States or under Article I, Section 8, of the Constitution of the State of New York.</w:t>
      </w:r>
    </w:p>
    <w:p w14:paraId="0260F643" w14:textId="77777777" w:rsidR="00120098" w:rsidRDefault="00A902BE">
      <w:pPr>
        <w:autoSpaceDE w:val="0"/>
        <w:autoSpaceDN w:val="0"/>
        <w:adjustRightInd w:val="0"/>
        <w:spacing w:after="120" w:line="276" w:lineRule="auto"/>
        <w:jc w:val="both"/>
        <w:rPr>
          <w:rFonts w:ascii="Times New Roman" w:hAnsi="Times New Roman"/>
          <w:bCs/>
          <w:color w:val="00B0F0"/>
          <w:sz w:val="24"/>
          <w:szCs w:val="24"/>
          <w:u w:val="single"/>
        </w:rPr>
      </w:pPr>
      <w:r>
        <w:rPr>
          <w:rFonts w:ascii="Times New Roman" w:hAnsi="Times New Roman"/>
          <w:bCs/>
          <w:color w:val="00B0F0"/>
          <w:sz w:val="24"/>
          <w:szCs w:val="24"/>
          <w:u w:val="single"/>
        </w:rPr>
        <w:t xml:space="preserve">[5E]  This Rule is not intended to prohibit or discourage lawyers or law firms from engaging in conduct undertaken to promote diversity, equity, and inclusion in the legal profession, such as by implementing initiatives aimed at (i) recruiting, hiring, retaining, and advancing employees in one or more of the protected categories or (ii) encouraging or assisting lawyers and law students to participate in organizations intended to promote the interests of persons in one or more of the protected categories. </w:t>
      </w:r>
    </w:p>
    <w:p w14:paraId="5CD425B4" w14:textId="77777777" w:rsidR="00120098" w:rsidRDefault="00A902BE">
      <w:pPr>
        <w:autoSpaceDE w:val="0"/>
        <w:autoSpaceDN w:val="0"/>
        <w:adjustRightInd w:val="0"/>
        <w:spacing w:after="120" w:line="276" w:lineRule="auto"/>
        <w:jc w:val="both"/>
        <w:rPr>
          <w:rFonts w:ascii="Times New Roman" w:hAnsi="Times New Roman"/>
          <w:bCs/>
          <w:color w:val="00B0F0"/>
          <w:sz w:val="24"/>
          <w:szCs w:val="24"/>
          <w:u w:val="single"/>
        </w:rPr>
      </w:pPr>
      <w:r>
        <w:rPr>
          <w:rFonts w:ascii="Times New Roman" w:hAnsi="Times New Roman"/>
          <w:bCs/>
          <w:color w:val="00B0F0"/>
          <w:sz w:val="24"/>
          <w:szCs w:val="24"/>
          <w:u w:val="single"/>
        </w:rPr>
        <w:t xml:space="preserve">[5F]  A trial judge’s finding that peremptory challenges were exercised on a discriminatory basis does not alone establish a violation of this rule. Moreover, no disciplinary violation may be  found where a lawyer exercises a peremptory challenge on a basis that is permitted under  substantive law. </w:t>
      </w:r>
    </w:p>
    <w:p w14:paraId="51B76187" w14:textId="77777777" w:rsidR="00120098" w:rsidRDefault="00A902BE">
      <w:pPr>
        <w:autoSpaceDE w:val="0"/>
        <w:autoSpaceDN w:val="0"/>
        <w:adjustRightInd w:val="0"/>
        <w:spacing w:after="120" w:line="276" w:lineRule="auto"/>
        <w:jc w:val="both"/>
        <w:rPr>
          <w:rFonts w:ascii="Times New Roman" w:hAnsi="Times New Roman"/>
          <w:bCs/>
          <w:color w:val="00B0F0"/>
          <w:sz w:val="24"/>
          <w:szCs w:val="24"/>
          <w:u w:val="single"/>
        </w:rPr>
      </w:pPr>
      <w:r>
        <w:rPr>
          <w:rFonts w:ascii="Times New Roman" w:hAnsi="Times New Roman"/>
          <w:bCs/>
          <w:color w:val="00B0F0"/>
          <w:sz w:val="24"/>
          <w:szCs w:val="24"/>
          <w:u w:val="single"/>
        </w:rPr>
        <w:t>[5G]  Nothing in this Rule 8.4(g) is intended to affect the scope or applicability of Rule 8.4(h) (prohibiting a lawyer from engaging in conduct, whether in or outside the practice of law, that “adversely reflects on the lawyer’s fitness as a lawyer”).</w:t>
      </w:r>
      <w:r>
        <w:rPr>
          <w:rFonts w:ascii="Times New Roman" w:hAnsi="Times New Roman"/>
          <w:bCs/>
          <w:color w:val="00B0F0"/>
          <w:sz w:val="24"/>
          <w:szCs w:val="24"/>
        </w:rPr>
        <w:t xml:space="preserve"> </w:t>
      </w:r>
    </w:p>
    <w:p w14:paraId="0325618C" w14:textId="77777777" w:rsidR="00120098" w:rsidRDefault="00120098">
      <w:pPr>
        <w:spacing w:after="0" w:line="276" w:lineRule="auto"/>
        <w:rPr>
          <w:rFonts w:ascii="Times New Roman" w:hAnsi="Times New Roman"/>
          <w:color w:val="00B0F0"/>
          <w:sz w:val="24"/>
          <w:szCs w:val="24"/>
          <w:u w:val="single"/>
        </w:rPr>
      </w:pPr>
    </w:p>
    <w:p w14:paraId="4C1BE1BE" w14:textId="77777777" w:rsidR="00120098" w:rsidRDefault="00120098">
      <w:pPr>
        <w:spacing w:after="0" w:line="276" w:lineRule="auto"/>
        <w:rPr>
          <w:rFonts w:ascii="Times New Roman" w:hAnsi="Times New Roman"/>
          <w:sz w:val="24"/>
          <w:szCs w:val="24"/>
        </w:rPr>
      </w:pPr>
    </w:p>
    <w:p w14:paraId="64B02478" w14:textId="77777777" w:rsidR="00120098" w:rsidRDefault="00120098">
      <w:pPr>
        <w:pStyle w:val="ListBullet"/>
        <w:numPr>
          <w:ilvl w:val="0"/>
          <w:numId w:val="0"/>
        </w:numPr>
      </w:pPr>
    </w:p>
    <w:sectPr w:rsidR="0012009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FB596" w14:textId="77777777" w:rsidR="00584889" w:rsidRDefault="00584889">
      <w:pPr>
        <w:spacing w:after="0" w:line="240" w:lineRule="auto"/>
      </w:pPr>
      <w:r>
        <w:separator/>
      </w:r>
    </w:p>
  </w:endnote>
  <w:endnote w:type="continuationSeparator" w:id="0">
    <w:p w14:paraId="6F944538" w14:textId="77777777" w:rsidR="00584889" w:rsidRDefault="0058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D2860" w14:textId="77777777" w:rsidR="00120098" w:rsidRDefault="00120098">
    <w:pPr>
      <w:pStyle w:val="Footer"/>
    </w:pPr>
  </w:p>
  <w:p w14:paraId="4172DA38" w14:textId="77777777" w:rsidR="00120098" w:rsidRDefault="00A902BE">
    <w:pPr>
      <w:pStyle w:val="SCDocID"/>
    </w:pPr>
    <w:r>
      <w:t>4817-8886-6533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F55F" w14:textId="77777777" w:rsidR="00120098" w:rsidRDefault="00120098">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F68C" w14:textId="77777777" w:rsidR="00120098" w:rsidRDefault="00120098">
    <w:pPr>
      <w:pStyle w:val="Footer"/>
    </w:pPr>
  </w:p>
  <w:p w14:paraId="50985ADC" w14:textId="77777777" w:rsidR="00120098" w:rsidRDefault="00120098">
    <w:pPr>
      <w:pStyle w:val="SC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160A" w14:textId="77777777" w:rsidR="00584889" w:rsidRDefault="00584889">
      <w:pPr>
        <w:spacing w:after="0" w:line="240" w:lineRule="auto"/>
      </w:pPr>
      <w:r>
        <w:separator/>
      </w:r>
    </w:p>
  </w:footnote>
  <w:footnote w:type="continuationSeparator" w:id="0">
    <w:p w14:paraId="0FBE59F1" w14:textId="77777777" w:rsidR="00584889" w:rsidRDefault="0058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1187367"/>
      <w:docPartObj>
        <w:docPartGallery w:val="Page Numbers (Top of Page)"/>
        <w:docPartUnique/>
      </w:docPartObj>
    </w:sdtPr>
    <w:sdtContent>
      <w:p w14:paraId="525AF640" w14:textId="23B2C3C3" w:rsidR="00F404CB" w:rsidRDefault="00F404CB" w:rsidP="006F2A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775F5" w14:textId="77777777" w:rsidR="00120098" w:rsidRDefault="00120098" w:rsidP="006F2A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481925"/>
      <w:docPartObj>
        <w:docPartGallery w:val="Page Numbers (Top of Page)"/>
        <w:docPartUnique/>
      </w:docPartObj>
    </w:sdtPr>
    <w:sdtContent>
      <w:p w14:paraId="3601FB75" w14:textId="31C2DE43" w:rsidR="00F404CB" w:rsidRDefault="00F404CB" w:rsidP="006F2A0A">
        <w:pPr>
          <w:pStyle w:val="Header"/>
          <w:framePr w:wrap="none" w:vAnchor="text" w:hAnchor="margin" w:xAlign="right" w:y="1"/>
          <w:rPr>
            <w:rStyle w:val="PageNumber"/>
          </w:rPr>
        </w:pPr>
        <w:r w:rsidRPr="006F2A0A">
          <w:rPr>
            <w:rStyle w:val="PageNumber"/>
            <w:rFonts w:ascii="Times New Roman" w:hAnsi="Times New Roman"/>
            <w:sz w:val="24"/>
            <w:szCs w:val="24"/>
          </w:rPr>
          <w:fldChar w:fldCharType="begin"/>
        </w:r>
        <w:r w:rsidRPr="006F2A0A">
          <w:rPr>
            <w:rStyle w:val="PageNumber"/>
            <w:rFonts w:ascii="Times New Roman" w:hAnsi="Times New Roman"/>
            <w:sz w:val="24"/>
            <w:szCs w:val="24"/>
          </w:rPr>
          <w:instrText xml:space="preserve"> PAGE </w:instrText>
        </w:r>
        <w:r w:rsidRPr="006F2A0A">
          <w:rPr>
            <w:rStyle w:val="PageNumber"/>
            <w:rFonts w:ascii="Times New Roman" w:hAnsi="Times New Roman"/>
            <w:sz w:val="24"/>
            <w:szCs w:val="24"/>
          </w:rPr>
          <w:fldChar w:fldCharType="separate"/>
        </w:r>
        <w:r w:rsidRPr="006F2A0A">
          <w:rPr>
            <w:rStyle w:val="PageNumber"/>
            <w:rFonts w:ascii="Times New Roman" w:hAnsi="Times New Roman"/>
            <w:noProof/>
            <w:sz w:val="24"/>
            <w:szCs w:val="24"/>
          </w:rPr>
          <w:t>2</w:t>
        </w:r>
        <w:r w:rsidRPr="006F2A0A">
          <w:rPr>
            <w:rStyle w:val="PageNumber"/>
            <w:rFonts w:ascii="Times New Roman" w:hAnsi="Times New Roman"/>
            <w:sz w:val="24"/>
            <w:szCs w:val="24"/>
          </w:rPr>
          <w:fldChar w:fldCharType="end"/>
        </w:r>
      </w:p>
    </w:sdtContent>
  </w:sdt>
  <w:p w14:paraId="141DBDA5" w14:textId="6F4E602E" w:rsidR="00120098" w:rsidRPr="006F2A0A" w:rsidRDefault="00C36599" w:rsidP="006F2A0A">
    <w:pPr>
      <w:pStyle w:val="Header"/>
      <w:spacing w:after="0"/>
      <w:ind w:right="360"/>
      <w:rPr>
        <w:rFonts w:ascii="Times New Roman" w:hAnsi="Times New Roman"/>
        <w:b/>
        <w:bCs/>
        <w:sz w:val="24"/>
        <w:szCs w:val="24"/>
      </w:rPr>
    </w:pPr>
    <w:r w:rsidRPr="006F2A0A">
      <w:rPr>
        <w:rFonts w:ascii="Times New Roman" w:hAnsi="Times New Roman"/>
        <w:b/>
        <w:bCs/>
        <w:sz w:val="24"/>
        <w:szCs w:val="24"/>
      </w:rPr>
      <w:t xml:space="preserve">COSAC </w:t>
    </w:r>
    <w:r w:rsidR="00F404CB" w:rsidRPr="006F2A0A">
      <w:rPr>
        <w:rFonts w:ascii="Times New Roman" w:hAnsi="Times New Roman"/>
        <w:b/>
        <w:bCs/>
        <w:sz w:val="24"/>
        <w:szCs w:val="24"/>
      </w:rPr>
      <w:t xml:space="preserve">Proposals to Amend New York Rule 8.4(g) </w:t>
    </w:r>
    <w:r w:rsidR="00F404CB" w:rsidRPr="006F2A0A">
      <w:rPr>
        <w:rFonts w:ascii="Times New Roman" w:hAnsi="Times New Roman"/>
        <w:b/>
        <w:bCs/>
        <w:sz w:val="24"/>
        <w:szCs w:val="24"/>
      </w:rPr>
      <w:t>– For Public Comment</w:t>
    </w:r>
  </w:p>
  <w:p w14:paraId="31E7001D" w14:textId="1BD57AD2" w:rsidR="00F404CB" w:rsidRPr="006F2A0A" w:rsidRDefault="00F404CB" w:rsidP="006F2A0A">
    <w:pPr>
      <w:pStyle w:val="Header"/>
      <w:pBdr>
        <w:bottom w:val="single" w:sz="6" w:space="1" w:color="auto"/>
      </w:pBdr>
      <w:spacing w:after="0"/>
      <w:rPr>
        <w:rFonts w:ascii="Times New Roman" w:hAnsi="Times New Roman"/>
        <w:b/>
        <w:bCs/>
        <w:sz w:val="24"/>
        <w:szCs w:val="24"/>
      </w:rPr>
    </w:pPr>
    <w:r w:rsidRPr="006F2A0A">
      <w:rPr>
        <w:rFonts w:ascii="Times New Roman" w:hAnsi="Times New Roman"/>
        <w:b/>
        <w:bCs/>
        <w:sz w:val="24"/>
        <w:szCs w:val="24"/>
      </w:rPr>
      <w:t xml:space="preserve">April 16, 2021 </w:t>
    </w:r>
  </w:p>
  <w:p w14:paraId="72F33A8E" w14:textId="77777777" w:rsidR="00F404CB" w:rsidRDefault="00F40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5872" w14:textId="77777777" w:rsidR="00120098" w:rsidRDefault="00120098">
    <w:pPr>
      <w:pStyle w:val="Header"/>
      <w:jc w:val="righ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F90D34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2628E00"/>
    <w:lvl w:ilvl="0">
      <w:numFmt w:val="bullet"/>
      <w:pStyle w:val="ListBullet"/>
      <w:lvlText w:val=""/>
      <w:lvlJc w:val="left"/>
      <w:pPr>
        <w:ind w:left="360" w:hanging="360"/>
      </w:pPr>
      <w:rPr>
        <w:rFonts w:ascii="Wingdings 3" w:hAnsi="Wingdings 3" w:hint="default"/>
        <w:sz w:val="24"/>
      </w:rPr>
    </w:lvl>
  </w:abstractNum>
  <w:abstractNum w:abstractNumId="2" w15:restartNumberingAfterBreak="0">
    <w:nsid w:val="FFFFFFFE"/>
    <w:multiLevelType w:val="singleLevel"/>
    <w:tmpl w:val="5FA21E7E"/>
    <w:lvl w:ilvl="0">
      <w:numFmt w:val="bullet"/>
      <w:lvlText w:val="*"/>
      <w:lvlJc w:val="left"/>
    </w:lvl>
  </w:abstractNum>
  <w:abstractNum w:abstractNumId="3" w15:restartNumberingAfterBreak="0">
    <w:nsid w:val="01D62794"/>
    <w:multiLevelType w:val="hybridMultilevel"/>
    <w:tmpl w:val="D03C1F30"/>
    <w:lvl w:ilvl="0" w:tplc="44F4B382">
      <w:start w:val="1"/>
      <w:numFmt w:val="decimal"/>
      <w:lvlText w:val="%1."/>
      <w:lvlJc w:val="left"/>
      <w:pPr>
        <w:ind w:left="720" w:hanging="360"/>
      </w:pPr>
      <w:rPr>
        <w:rFonts w:hint="default"/>
      </w:rPr>
    </w:lvl>
    <w:lvl w:ilvl="1" w:tplc="1D583C6E" w:tentative="1">
      <w:start w:val="1"/>
      <w:numFmt w:val="lowerLetter"/>
      <w:lvlText w:val="%2."/>
      <w:lvlJc w:val="left"/>
      <w:pPr>
        <w:ind w:left="1440" w:hanging="360"/>
      </w:pPr>
    </w:lvl>
    <w:lvl w:ilvl="2" w:tplc="D49AB668" w:tentative="1">
      <w:start w:val="1"/>
      <w:numFmt w:val="lowerRoman"/>
      <w:lvlText w:val="%3."/>
      <w:lvlJc w:val="right"/>
      <w:pPr>
        <w:ind w:left="2160" w:hanging="180"/>
      </w:pPr>
    </w:lvl>
    <w:lvl w:ilvl="3" w:tplc="60066498" w:tentative="1">
      <w:start w:val="1"/>
      <w:numFmt w:val="decimal"/>
      <w:lvlText w:val="%4."/>
      <w:lvlJc w:val="left"/>
      <w:pPr>
        <w:ind w:left="2880" w:hanging="360"/>
      </w:pPr>
    </w:lvl>
    <w:lvl w:ilvl="4" w:tplc="826CED7C" w:tentative="1">
      <w:start w:val="1"/>
      <w:numFmt w:val="lowerLetter"/>
      <w:lvlText w:val="%5."/>
      <w:lvlJc w:val="left"/>
      <w:pPr>
        <w:ind w:left="3600" w:hanging="360"/>
      </w:pPr>
    </w:lvl>
    <w:lvl w:ilvl="5" w:tplc="5ED69208" w:tentative="1">
      <w:start w:val="1"/>
      <w:numFmt w:val="lowerRoman"/>
      <w:lvlText w:val="%6."/>
      <w:lvlJc w:val="right"/>
      <w:pPr>
        <w:ind w:left="4320" w:hanging="180"/>
      </w:pPr>
    </w:lvl>
    <w:lvl w:ilvl="6" w:tplc="CAB64438" w:tentative="1">
      <w:start w:val="1"/>
      <w:numFmt w:val="decimal"/>
      <w:lvlText w:val="%7."/>
      <w:lvlJc w:val="left"/>
      <w:pPr>
        <w:ind w:left="5040" w:hanging="360"/>
      </w:pPr>
    </w:lvl>
    <w:lvl w:ilvl="7" w:tplc="6EA882D0" w:tentative="1">
      <w:start w:val="1"/>
      <w:numFmt w:val="lowerLetter"/>
      <w:lvlText w:val="%8."/>
      <w:lvlJc w:val="left"/>
      <w:pPr>
        <w:ind w:left="5760" w:hanging="360"/>
      </w:pPr>
    </w:lvl>
    <w:lvl w:ilvl="8" w:tplc="FD3448A0" w:tentative="1">
      <w:start w:val="1"/>
      <w:numFmt w:val="lowerRoman"/>
      <w:lvlText w:val="%9."/>
      <w:lvlJc w:val="right"/>
      <w:pPr>
        <w:ind w:left="6480" w:hanging="180"/>
      </w:pPr>
    </w:lvl>
  </w:abstractNum>
  <w:abstractNum w:abstractNumId="4" w15:restartNumberingAfterBreak="0">
    <w:nsid w:val="070E59D9"/>
    <w:multiLevelType w:val="hybridMultilevel"/>
    <w:tmpl w:val="3DAC4B82"/>
    <w:lvl w:ilvl="0" w:tplc="518A896C">
      <w:start w:val="1"/>
      <w:numFmt w:val="bullet"/>
      <w:lvlText w:val=""/>
      <w:lvlJc w:val="left"/>
      <w:pPr>
        <w:ind w:left="360" w:hanging="360"/>
      </w:pPr>
      <w:rPr>
        <w:rFonts w:ascii="Symbol" w:hAnsi="Symbol" w:hint="default"/>
      </w:rPr>
    </w:lvl>
    <w:lvl w:ilvl="1" w:tplc="67988ECA" w:tentative="1">
      <w:start w:val="1"/>
      <w:numFmt w:val="bullet"/>
      <w:lvlText w:val="o"/>
      <w:lvlJc w:val="left"/>
      <w:pPr>
        <w:ind w:left="1080" w:hanging="360"/>
      </w:pPr>
      <w:rPr>
        <w:rFonts w:ascii="Courier New" w:hAnsi="Courier New" w:cs="Courier New" w:hint="default"/>
      </w:rPr>
    </w:lvl>
    <w:lvl w:ilvl="2" w:tplc="5BC27F2A" w:tentative="1">
      <w:start w:val="1"/>
      <w:numFmt w:val="bullet"/>
      <w:lvlText w:val=""/>
      <w:lvlJc w:val="left"/>
      <w:pPr>
        <w:ind w:left="1800" w:hanging="360"/>
      </w:pPr>
      <w:rPr>
        <w:rFonts w:ascii="Wingdings" w:hAnsi="Wingdings" w:hint="default"/>
      </w:rPr>
    </w:lvl>
    <w:lvl w:ilvl="3" w:tplc="FF40C2D0" w:tentative="1">
      <w:start w:val="1"/>
      <w:numFmt w:val="bullet"/>
      <w:lvlText w:val=""/>
      <w:lvlJc w:val="left"/>
      <w:pPr>
        <w:ind w:left="2520" w:hanging="360"/>
      </w:pPr>
      <w:rPr>
        <w:rFonts w:ascii="Symbol" w:hAnsi="Symbol" w:hint="default"/>
      </w:rPr>
    </w:lvl>
    <w:lvl w:ilvl="4" w:tplc="1760083C" w:tentative="1">
      <w:start w:val="1"/>
      <w:numFmt w:val="bullet"/>
      <w:lvlText w:val="o"/>
      <w:lvlJc w:val="left"/>
      <w:pPr>
        <w:ind w:left="3240" w:hanging="360"/>
      </w:pPr>
      <w:rPr>
        <w:rFonts w:ascii="Courier New" w:hAnsi="Courier New" w:cs="Courier New" w:hint="default"/>
      </w:rPr>
    </w:lvl>
    <w:lvl w:ilvl="5" w:tplc="38A80E60" w:tentative="1">
      <w:start w:val="1"/>
      <w:numFmt w:val="bullet"/>
      <w:lvlText w:val=""/>
      <w:lvlJc w:val="left"/>
      <w:pPr>
        <w:ind w:left="3960" w:hanging="360"/>
      </w:pPr>
      <w:rPr>
        <w:rFonts w:ascii="Wingdings" w:hAnsi="Wingdings" w:hint="default"/>
      </w:rPr>
    </w:lvl>
    <w:lvl w:ilvl="6" w:tplc="B6C2CCCE" w:tentative="1">
      <w:start w:val="1"/>
      <w:numFmt w:val="bullet"/>
      <w:lvlText w:val=""/>
      <w:lvlJc w:val="left"/>
      <w:pPr>
        <w:ind w:left="4680" w:hanging="360"/>
      </w:pPr>
      <w:rPr>
        <w:rFonts w:ascii="Symbol" w:hAnsi="Symbol" w:hint="default"/>
      </w:rPr>
    </w:lvl>
    <w:lvl w:ilvl="7" w:tplc="B5063308" w:tentative="1">
      <w:start w:val="1"/>
      <w:numFmt w:val="bullet"/>
      <w:lvlText w:val="o"/>
      <w:lvlJc w:val="left"/>
      <w:pPr>
        <w:ind w:left="5400" w:hanging="360"/>
      </w:pPr>
      <w:rPr>
        <w:rFonts w:ascii="Courier New" w:hAnsi="Courier New" w:cs="Courier New" w:hint="default"/>
      </w:rPr>
    </w:lvl>
    <w:lvl w:ilvl="8" w:tplc="18BEB76E" w:tentative="1">
      <w:start w:val="1"/>
      <w:numFmt w:val="bullet"/>
      <w:lvlText w:val=""/>
      <w:lvlJc w:val="left"/>
      <w:pPr>
        <w:ind w:left="6120" w:hanging="360"/>
      </w:pPr>
      <w:rPr>
        <w:rFonts w:ascii="Wingdings" w:hAnsi="Wingdings" w:hint="default"/>
      </w:rPr>
    </w:lvl>
  </w:abstractNum>
  <w:abstractNum w:abstractNumId="5" w15:restartNumberingAfterBreak="0">
    <w:nsid w:val="1D3A7C0C"/>
    <w:multiLevelType w:val="hybridMultilevel"/>
    <w:tmpl w:val="58F88844"/>
    <w:lvl w:ilvl="0" w:tplc="15301630">
      <w:start w:val="1"/>
      <w:numFmt w:val="bullet"/>
      <w:lvlText w:val=""/>
      <w:lvlJc w:val="left"/>
      <w:pPr>
        <w:ind w:left="720" w:hanging="360"/>
      </w:pPr>
      <w:rPr>
        <w:rFonts w:ascii="Symbol" w:hAnsi="Symbol" w:hint="default"/>
      </w:rPr>
    </w:lvl>
    <w:lvl w:ilvl="1" w:tplc="B6EE78C6" w:tentative="1">
      <w:start w:val="1"/>
      <w:numFmt w:val="bullet"/>
      <w:lvlText w:val="o"/>
      <w:lvlJc w:val="left"/>
      <w:pPr>
        <w:ind w:left="1440" w:hanging="360"/>
      </w:pPr>
      <w:rPr>
        <w:rFonts w:ascii="Courier New" w:hAnsi="Courier New" w:cs="Courier New" w:hint="default"/>
      </w:rPr>
    </w:lvl>
    <w:lvl w:ilvl="2" w:tplc="AF4CA338" w:tentative="1">
      <w:start w:val="1"/>
      <w:numFmt w:val="bullet"/>
      <w:lvlText w:val=""/>
      <w:lvlJc w:val="left"/>
      <w:pPr>
        <w:ind w:left="2160" w:hanging="360"/>
      </w:pPr>
      <w:rPr>
        <w:rFonts w:ascii="Wingdings" w:hAnsi="Wingdings" w:hint="default"/>
      </w:rPr>
    </w:lvl>
    <w:lvl w:ilvl="3" w:tplc="26AAB364" w:tentative="1">
      <w:start w:val="1"/>
      <w:numFmt w:val="bullet"/>
      <w:lvlText w:val=""/>
      <w:lvlJc w:val="left"/>
      <w:pPr>
        <w:ind w:left="2880" w:hanging="360"/>
      </w:pPr>
      <w:rPr>
        <w:rFonts w:ascii="Symbol" w:hAnsi="Symbol" w:hint="default"/>
      </w:rPr>
    </w:lvl>
    <w:lvl w:ilvl="4" w:tplc="86469A3E" w:tentative="1">
      <w:start w:val="1"/>
      <w:numFmt w:val="bullet"/>
      <w:lvlText w:val="o"/>
      <w:lvlJc w:val="left"/>
      <w:pPr>
        <w:ind w:left="3600" w:hanging="360"/>
      </w:pPr>
      <w:rPr>
        <w:rFonts w:ascii="Courier New" w:hAnsi="Courier New" w:cs="Courier New" w:hint="default"/>
      </w:rPr>
    </w:lvl>
    <w:lvl w:ilvl="5" w:tplc="BB4843E6" w:tentative="1">
      <w:start w:val="1"/>
      <w:numFmt w:val="bullet"/>
      <w:lvlText w:val=""/>
      <w:lvlJc w:val="left"/>
      <w:pPr>
        <w:ind w:left="4320" w:hanging="360"/>
      </w:pPr>
      <w:rPr>
        <w:rFonts w:ascii="Wingdings" w:hAnsi="Wingdings" w:hint="default"/>
      </w:rPr>
    </w:lvl>
    <w:lvl w:ilvl="6" w:tplc="60E48C16" w:tentative="1">
      <w:start w:val="1"/>
      <w:numFmt w:val="bullet"/>
      <w:lvlText w:val=""/>
      <w:lvlJc w:val="left"/>
      <w:pPr>
        <w:ind w:left="5040" w:hanging="360"/>
      </w:pPr>
      <w:rPr>
        <w:rFonts w:ascii="Symbol" w:hAnsi="Symbol" w:hint="default"/>
      </w:rPr>
    </w:lvl>
    <w:lvl w:ilvl="7" w:tplc="9D1CAA72" w:tentative="1">
      <w:start w:val="1"/>
      <w:numFmt w:val="bullet"/>
      <w:lvlText w:val="o"/>
      <w:lvlJc w:val="left"/>
      <w:pPr>
        <w:ind w:left="5760" w:hanging="360"/>
      </w:pPr>
      <w:rPr>
        <w:rFonts w:ascii="Courier New" w:hAnsi="Courier New" w:cs="Courier New" w:hint="default"/>
      </w:rPr>
    </w:lvl>
    <w:lvl w:ilvl="8" w:tplc="6974108C" w:tentative="1">
      <w:start w:val="1"/>
      <w:numFmt w:val="bullet"/>
      <w:lvlText w:val=""/>
      <w:lvlJc w:val="left"/>
      <w:pPr>
        <w:ind w:left="6480" w:hanging="360"/>
      </w:pPr>
      <w:rPr>
        <w:rFonts w:ascii="Wingdings" w:hAnsi="Wingdings" w:hint="default"/>
      </w:rPr>
    </w:lvl>
  </w:abstractNum>
  <w:abstractNum w:abstractNumId="6" w15:restartNumberingAfterBreak="0">
    <w:nsid w:val="23EE231A"/>
    <w:multiLevelType w:val="hybridMultilevel"/>
    <w:tmpl w:val="CBD4056E"/>
    <w:lvl w:ilvl="0" w:tplc="DB200A0E">
      <w:start w:val="1"/>
      <w:numFmt w:val="decimal"/>
      <w:lvlText w:val="(%1)"/>
      <w:lvlJc w:val="left"/>
      <w:pPr>
        <w:ind w:left="1080" w:hanging="360"/>
      </w:pPr>
      <w:rPr>
        <w:rFonts w:hint="default"/>
      </w:rPr>
    </w:lvl>
    <w:lvl w:ilvl="1" w:tplc="318C5112">
      <w:start w:val="1"/>
      <w:numFmt w:val="lowerLetter"/>
      <w:lvlText w:val="%2."/>
      <w:lvlJc w:val="left"/>
      <w:pPr>
        <w:ind w:left="1800" w:hanging="360"/>
      </w:pPr>
    </w:lvl>
    <w:lvl w:ilvl="2" w:tplc="7B863320" w:tentative="1">
      <w:start w:val="1"/>
      <w:numFmt w:val="lowerRoman"/>
      <w:lvlText w:val="%3."/>
      <w:lvlJc w:val="right"/>
      <w:pPr>
        <w:ind w:left="2520" w:hanging="180"/>
      </w:pPr>
    </w:lvl>
    <w:lvl w:ilvl="3" w:tplc="99B8C1AA" w:tentative="1">
      <w:start w:val="1"/>
      <w:numFmt w:val="decimal"/>
      <w:lvlText w:val="%4."/>
      <w:lvlJc w:val="left"/>
      <w:pPr>
        <w:ind w:left="3240" w:hanging="360"/>
      </w:pPr>
    </w:lvl>
    <w:lvl w:ilvl="4" w:tplc="32E00B76" w:tentative="1">
      <w:start w:val="1"/>
      <w:numFmt w:val="lowerLetter"/>
      <w:lvlText w:val="%5."/>
      <w:lvlJc w:val="left"/>
      <w:pPr>
        <w:ind w:left="3960" w:hanging="360"/>
      </w:pPr>
    </w:lvl>
    <w:lvl w:ilvl="5" w:tplc="1C14B314" w:tentative="1">
      <w:start w:val="1"/>
      <w:numFmt w:val="lowerRoman"/>
      <w:lvlText w:val="%6."/>
      <w:lvlJc w:val="right"/>
      <w:pPr>
        <w:ind w:left="4680" w:hanging="180"/>
      </w:pPr>
    </w:lvl>
    <w:lvl w:ilvl="6" w:tplc="969A3CE0" w:tentative="1">
      <w:start w:val="1"/>
      <w:numFmt w:val="decimal"/>
      <w:lvlText w:val="%7."/>
      <w:lvlJc w:val="left"/>
      <w:pPr>
        <w:ind w:left="5400" w:hanging="360"/>
      </w:pPr>
    </w:lvl>
    <w:lvl w:ilvl="7" w:tplc="DF542F52" w:tentative="1">
      <w:start w:val="1"/>
      <w:numFmt w:val="lowerLetter"/>
      <w:lvlText w:val="%8."/>
      <w:lvlJc w:val="left"/>
      <w:pPr>
        <w:ind w:left="6120" w:hanging="360"/>
      </w:pPr>
    </w:lvl>
    <w:lvl w:ilvl="8" w:tplc="CE10E246" w:tentative="1">
      <w:start w:val="1"/>
      <w:numFmt w:val="lowerRoman"/>
      <w:lvlText w:val="%9."/>
      <w:lvlJc w:val="right"/>
      <w:pPr>
        <w:ind w:left="6840" w:hanging="180"/>
      </w:pPr>
    </w:lvl>
  </w:abstractNum>
  <w:abstractNum w:abstractNumId="7" w15:restartNumberingAfterBreak="0">
    <w:nsid w:val="2F0D4575"/>
    <w:multiLevelType w:val="hybridMultilevel"/>
    <w:tmpl w:val="F1BAF63C"/>
    <w:lvl w:ilvl="0" w:tplc="4DA639C4">
      <w:start w:val="10"/>
      <w:numFmt w:val="bullet"/>
      <w:lvlText w:val="•"/>
      <w:lvlJc w:val="left"/>
      <w:pPr>
        <w:ind w:left="720" w:hanging="360"/>
      </w:pPr>
      <w:rPr>
        <w:rFonts w:ascii="Times New Roman" w:eastAsiaTheme="minorHAnsi" w:hAnsi="Times New Roman" w:cs="Times New Roman" w:hint="default"/>
      </w:rPr>
    </w:lvl>
    <w:lvl w:ilvl="1" w:tplc="A78875D4" w:tentative="1">
      <w:start w:val="1"/>
      <w:numFmt w:val="bullet"/>
      <w:lvlText w:val="o"/>
      <w:lvlJc w:val="left"/>
      <w:pPr>
        <w:ind w:left="1440" w:hanging="360"/>
      </w:pPr>
      <w:rPr>
        <w:rFonts w:ascii="Courier New" w:hAnsi="Courier New" w:cs="Courier New" w:hint="default"/>
      </w:rPr>
    </w:lvl>
    <w:lvl w:ilvl="2" w:tplc="DE669F08" w:tentative="1">
      <w:start w:val="1"/>
      <w:numFmt w:val="bullet"/>
      <w:lvlText w:val=""/>
      <w:lvlJc w:val="left"/>
      <w:pPr>
        <w:ind w:left="2160" w:hanging="360"/>
      </w:pPr>
      <w:rPr>
        <w:rFonts w:ascii="Wingdings" w:hAnsi="Wingdings" w:hint="default"/>
      </w:rPr>
    </w:lvl>
    <w:lvl w:ilvl="3" w:tplc="63A2B3FE" w:tentative="1">
      <w:start w:val="1"/>
      <w:numFmt w:val="bullet"/>
      <w:lvlText w:val=""/>
      <w:lvlJc w:val="left"/>
      <w:pPr>
        <w:ind w:left="2880" w:hanging="360"/>
      </w:pPr>
      <w:rPr>
        <w:rFonts w:ascii="Symbol" w:hAnsi="Symbol" w:hint="default"/>
      </w:rPr>
    </w:lvl>
    <w:lvl w:ilvl="4" w:tplc="C7021BEC" w:tentative="1">
      <w:start w:val="1"/>
      <w:numFmt w:val="bullet"/>
      <w:lvlText w:val="o"/>
      <w:lvlJc w:val="left"/>
      <w:pPr>
        <w:ind w:left="3600" w:hanging="360"/>
      </w:pPr>
      <w:rPr>
        <w:rFonts w:ascii="Courier New" w:hAnsi="Courier New" w:cs="Courier New" w:hint="default"/>
      </w:rPr>
    </w:lvl>
    <w:lvl w:ilvl="5" w:tplc="B6103214" w:tentative="1">
      <w:start w:val="1"/>
      <w:numFmt w:val="bullet"/>
      <w:lvlText w:val=""/>
      <w:lvlJc w:val="left"/>
      <w:pPr>
        <w:ind w:left="4320" w:hanging="360"/>
      </w:pPr>
      <w:rPr>
        <w:rFonts w:ascii="Wingdings" w:hAnsi="Wingdings" w:hint="default"/>
      </w:rPr>
    </w:lvl>
    <w:lvl w:ilvl="6" w:tplc="A2FE7B18" w:tentative="1">
      <w:start w:val="1"/>
      <w:numFmt w:val="bullet"/>
      <w:lvlText w:val=""/>
      <w:lvlJc w:val="left"/>
      <w:pPr>
        <w:ind w:left="5040" w:hanging="360"/>
      </w:pPr>
      <w:rPr>
        <w:rFonts w:ascii="Symbol" w:hAnsi="Symbol" w:hint="default"/>
      </w:rPr>
    </w:lvl>
    <w:lvl w:ilvl="7" w:tplc="D2B4052C" w:tentative="1">
      <w:start w:val="1"/>
      <w:numFmt w:val="bullet"/>
      <w:lvlText w:val="o"/>
      <w:lvlJc w:val="left"/>
      <w:pPr>
        <w:ind w:left="5760" w:hanging="360"/>
      </w:pPr>
      <w:rPr>
        <w:rFonts w:ascii="Courier New" w:hAnsi="Courier New" w:cs="Courier New" w:hint="default"/>
      </w:rPr>
    </w:lvl>
    <w:lvl w:ilvl="8" w:tplc="A1805D5C" w:tentative="1">
      <w:start w:val="1"/>
      <w:numFmt w:val="bullet"/>
      <w:lvlText w:val=""/>
      <w:lvlJc w:val="left"/>
      <w:pPr>
        <w:ind w:left="6480" w:hanging="360"/>
      </w:pPr>
      <w:rPr>
        <w:rFonts w:ascii="Wingdings" w:hAnsi="Wingdings" w:hint="default"/>
      </w:rPr>
    </w:lvl>
  </w:abstractNum>
  <w:abstractNum w:abstractNumId="8" w15:restartNumberingAfterBreak="0">
    <w:nsid w:val="37A733BB"/>
    <w:multiLevelType w:val="hybridMultilevel"/>
    <w:tmpl w:val="95EA9B82"/>
    <w:lvl w:ilvl="0" w:tplc="143202FE">
      <w:start w:val="1"/>
      <w:numFmt w:val="decimal"/>
      <w:lvlText w:val="%1."/>
      <w:lvlJc w:val="left"/>
      <w:pPr>
        <w:ind w:left="720" w:hanging="360"/>
      </w:pPr>
      <w:rPr>
        <w:rFonts w:hint="default"/>
      </w:rPr>
    </w:lvl>
    <w:lvl w:ilvl="1" w:tplc="2DFCAC6C" w:tentative="1">
      <w:start w:val="1"/>
      <w:numFmt w:val="lowerLetter"/>
      <w:lvlText w:val="%2."/>
      <w:lvlJc w:val="left"/>
      <w:pPr>
        <w:ind w:left="1440" w:hanging="360"/>
      </w:pPr>
    </w:lvl>
    <w:lvl w:ilvl="2" w:tplc="198C4E1A" w:tentative="1">
      <w:start w:val="1"/>
      <w:numFmt w:val="lowerRoman"/>
      <w:lvlText w:val="%3."/>
      <w:lvlJc w:val="right"/>
      <w:pPr>
        <w:ind w:left="2160" w:hanging="180"/>
      </w:pPr>
    </w:lvl>
    <w:lvl w:ilvl="3" w:tplc="94889242" w:tentative="1">
      <w:start w:val="1"/>
      <w:numFmt w:val="decimal"/>
      <w:lvlText w:val="%4."/>
      <w:lvlJc w:val="left"/>
      <w:pPr>
        <w:ind w:left="2880" w:hanging="360"/>
      </w:pPr>
    </w:lvl>
    <w:lvl w:ilvl="4" w:tplc="67242902" w:tentative="1">
      <w:start w:val="1"/>
      <w:numFmt w:val="lowerLetter"/>
      <w:lvlText w:val="%5."/>
      <w:lvlJc w:val="left"/>
      <w:pPr>
        <w:ind w:left="3600" w:hanging="360"/>
      </w:pPr>
    </w:lvl>
    <w:lvl w:ilvl="5" w:tplc="BEF08328" w:tentative="1">
      <w:start w:val="1"/>
      <w:numFmt w:val="lowerRoman"/>
      <w:lvlText w:val="%6."/>
      <w:lvlJc w:val="right"/>
      <w:pPr>
        <w:ind w:left="4320" w:hanging="180"/>
      </w:pPr>
    </w:lvl>
    <w:lvl w:ilvl="6" w:tplc="15EC6BCE" w:tentative="1">
      <w:start w:val="1"/>
      <w:numFmt w:val="decimal"/>
      <w:lvlText w:val="%7."/>
      <w:lvlJc w:val="left"/>
      <w:pPr>
        <w:ind w:left="5040" w:hanging="360"/>
      </w:pPr>
    </w:lvl>
    <w:lvl w:ilvl="7" w:tplc="24CACBC4" w:tentative="1">
      <w:start w:val="1"/>
      <w:numFmt w:val="lowerLetter"/>
      <w:lvlText w:val="%8."/>
      <w:lvlJc w:val="left"/>
      <w:pPr>
        <w:ind w:left="5760" w:hanging="360"/>
      </w:pPr>
    </w:lvl>
    <w:lvl w:ilvl="8" w:tplc="A94E9BAA" w:tentative="1">
      <w:start w:val="1"/>
      <w:numFmt w:val="lowerRoman"/>
      <w:lvlText w:val="%9."/>
      <w:lvlJc w:val="right"/>
      <w:pPr>
        <w:ind w:left="6480" w:hanging="180"/>
      </w:pPr>
    </w:lvl>
  </w:abstractNum>
  <w:abstractNum w:abstractNumId="9" w15:restartNumberingAfterBreak="0">
    <w:nsid w:val="3C81634A"/>
    <w:multiLevelType w:val="hybridMultilevel"/>
    <w:tmpl w:val="0A42D768"/>
    <w:lvl w:ilvl="0" w:tplc="C8F2631C">
      <w:start w:val="1"/>
      <w:numFmt w:val="lowerLetter"/>
      <w:lvlText w:val="(%1)"/>
      <w:lvlJc w:val="left"/>
      <w:pPr>
        <w:ind w:left="420" w:hanging="360"/>
      </w:pPr>
      <w:rPr>
        <w:rFonts w:hint="default"/>
      </w:rPr>
    </w:lvl>
    <w:lvl w:ilvl="1" w:tplc="8C7CF228" w:tentative="1">
      <w:start w:val="1"/>
      <w:numFmt w:val="lowerLetter"/>
      <w:lvlText w:val="%2."/>
      <w:lvlJc w:val="left"/>
      <w:pPr>
        <w:ind w:left="1140" w:hanging="360"/>
      </w:pPr>
    </w:lvl>
    <w:lvl w:ilvl="2" w:tplc="724C2FCE" w:tentative="1">
      <w:start w:val="1"/>
      <w:numFmt w:val="lowerRoman"/>
      <w:lvlText w:val="%3."/>
      <w:lvlJc w:val="right"/>
      <w:pPr>
        <w:ind w:left="1860" w:hanging="180"/>
      </w:pPr>
    </w:lvl>
    <w:lvl w:ilvl="3" w:tplc="3650F932" w:tentative="1">
      <w:start w:val="1"/>
      <w:numFmt w:val="decimal"/>
      <w:lvlText w:val="%4."/>
      <w:lvlJc w:val="left"/>
      <w:pPr>
        <w:ind w:left="2580" w:hanging="360"/>
      </w:pPr>
    </w:lvl>
    <w:lvl w:ilvl="4" w:tplc="899CA44E" w:tentative="1">
      <w:start w:val="1"/>
      <w:numFmt w:val="lowerLetter"/>
      <w:lvlText w:val="%5."/>
      <w:lvlJc w:val="left"/>
      <w:pPr>
        <w:ind w:left="3300" w:hanging="360"/>
      </w:pPr>
    </w:lvl>
    <w:lvl w:ilvl="5" w:tplc="D150949C" w:tentative="1">
      <w:start w:val="1"/>
      <w:numFmt w:val="lowerRoman"/>
      <w:lvlText w:val="%6."/>
      <w:lvlJc w:val="right"/>
      <w:pPr>
        <w:ind w:left="4020" w:hanging="180"/>
      </w:pPr>
    </w:lvl>
    <w:lvl w:ilvl="6" w:tplc="D1B4A0FE" w:tentative="1">
      <w:start w:val="1"/>
      <w:numFmt w:val="decimal"/>
      <w:lvlText w:val="%7."/>
      <w:lvlJc w:val="left"/>
      <w:pPr>
        <w:ind w:left="4740" w:hanging="360"/>
      </w:pPr>
    </w:lvl>
    <w:lvl w:ilvl="7" w:tplc="C0EEFC3E" w:tentative="1">
      <w:start w:val="1"/>
      <w:numFmt w:val="lowerLetter"/>
      <w:lvlText w:val="%8."/>
      <w:lvlJc w:val="left"/>
      <w:pPr>
        <w:ind w:left="5460" w:hanging="360"/>
      </w:pPr>
    </w:lvl>
    <w:lvl w:ilvl="8" w:tplc="8C401794" w:tentative="1">
      <w:start w:val="1"/>
      <w:numFmt w:val="lowerRoman"/>
      <w:lvlText w:val="%9."/>
      <w:lvlJc w:val="right"/>
      <w:pPr>
        <w:ind w:left="6180" w:hanging="180"/>
      </w:pPr>
    </w:lvl>
  </w:abstractNum>
  <w:abstractNum w:abstractNumId="10" w15:restartNumberingAfterBreak="0">
    <w:nsid w:val="40C50FAB"/>
    <w:multiLevelType w:val="hybridMultilevel"/>
    <w:tmpl w:val="73E8F88C"/>
    <w:lvl w:ilvl="0" w:tplc="E8F243B2">
      <w:start w:val="1"/>
      <w:numFmt w:val="bullet"/>
      <w:lvlText w:val=""/>
      <w:lvlJc w:val="left"/>
      <w:pPr>
        <w:ind w:left="360" w:hanging="360"/>
      </w:pPr>
      <w:rPr>
        <w:rFonts w:ascii="Symbol" w:hAnsi="Symbol" w:hint="default"/>
      </w:rPr>
    </w:lvl>
    <w:lvl w:ilvl="1" w:tplc="731A3156" w:tentative="1">
      <w:start w:val="1"/>
      <w:numFmt w:val="bullet"/>
      <w:lvlText w:val="o"/>
      <w:lvlJc w:val="left"/>
      <w:pPr>
        <w:ind w:left="1080" w:hanging="360"/>
      </w:pPr>
      <w:rPr>
        <w:rFonts w:ascii="Courier New" w:hAnsi="Courier New" w:cs="Courier New" w:hint="default"/>
      </w:rPr>
    </w:lvl>
    <w:lvl w:ilvl="2" w:tplc="20B63052" w:tentative="1">
      <w:start w:val="1"/>
      <w:numFmt w:val="bullet"/>
      <w:lvlText w:val=""/>
      <w:lvlJc w:val="left"/>
      <w:pPr>
        <w:ind w:left="1800" w:hanging="360"/>
      </w:pPr>
      <w:rPr>
        <w:rFonts w:ascii="Wingdings" w:hAnsi="Wingdings" w:hint="default"/>
      </w:rPr>
    </w:lvl>
    <w:lvl w:ilvl="3" w:tplc="3C944518" w:tentative="1">
      <w:start w:val="1"/>
      <w:numFmt w:val="bullet"/>
      <w:lvlText w:val=""/>
      <w:lvlJc w:val="left"/>
      <w:pPr>
        <w:ind w:left="2520" w:hanging="360"/>
      </w:pPr>
      <w:rPr>
        <w:rFonts w:ascii="Symbol" w:hAnsi="Symbol" w:hint="default"/>
      </w:rPr>
    </w:lvl>
    <w:lvl w:ilvl="4" w:tplc="40E2A2D6" w:tentative="1">
      <w:start w:val="1"/>
      <w:numFmt w:val="bullet"/>
      <w:lvlText w:val="o"/>
      <w:lvlJc w:val="left"/>
      <w:pPr>
        <w:ind w:left="3240" w:hanging="360"/>
      </w:pPr>
      <w:rPr>
        <w:rFonts w:ascii="Courier New" w:hAnsi="Courier New" w:cs="Courier New" w:hint="default"/>
      </w:rPr>
    </w:lvl>
    <w:lvl w:ilvl="5" w:tplc="87BA7174" w:tentative="1">
      <w:start w:val="1"/>
      <w:numFmt w:val="bullet"/>
      <w:lvlText w:val=""/>
      <w:lvlJc w:val="left"/>
      <w:pPr>
        <w:ind w:left="3960" w:hanging="360"/>
      </w:pPr>
      <w:rPr>
        <w:rFonts w:ascii="Wingdings" w:hAnsi="Wingdings" w:hint="default"/>
      </w:rPr>
    </w:lvl>
    <w:lvl w:ilvl="6" w:tplc="F8E88A60" w:tentative="1">
      <w:start w:val="1"/>
      <w:numFmt w:val="bullet"/>
      <w:lvlText w:val=""/>
      <w:lvlJc w:val="left"/>
      <w:pPr>
        <w:ind w:left="4680" w:hanging="360"/>
      </w:pPr>
      <w:rPr>
        <w:rFonts w:ascii="Symbol" w:hAnsi="Symbol" w:hint="default"/>
      </w:rPr>
    </w:lvl>
    <w:lvl w:ilvl="7" w:tplc="0622B4D8" w:tentative="1">
      <w:start w:val="1"/>
      <w:numFmt w:val="bullet"/>
      <w:lvlText w:val="o"/>
      <w:lvlJc w:val="left"/>
      <w:pPr>
        <w:ind w:left="5400" w:hanging="360"/>
      </w:pPr>
      <w:rPr>
        <w:rFonts w:ascii="Courier New" w:hAnsi="Courier New" w:cs="Courier New" w:hint="default"/>
      </w:rPr>
    </w:lvl>
    <w:lvl w:ilvl="8" w:tplc="339691D0" w:tentative="1">
      <w:start w:val="1"/>
      <w:numFmt w:val="bullet"/>
      <w:lvlText w:val=""/>
      <w:lvlJc w:val="left"/>
      <w:pPr>
        <w:ind w:left="6120" w:hanging="360"/>
      </w:pPr>
      <w:rPr>
        <w:rFonts w:ascii="Wingdings" w:hAnsi="Wingdings" w:hint="default"/>
      </w:rPr>
    </w:lvl>
  </w:abstractNum>
  <w:abstractNum w:abstractNumId="11" w15:restartNumberingAfterBreak="0">
    <w:nsid w:val="4F9543DC"/>
    <w:multiLevelType w:val="hybridMultilevel"/>
    <w:tmpl w:val="26DC4622"/>
    <w:lvl w:ilvl="0" w:tplc="B49C79C2">
      <w:start w:val="1"/>
      <w:numFmt w:val="bullet"/>
      <w:lvlText w:val=""/>
      <w:lvlJc w:val="left"/>
      <w:pPr>
        <w:ind w:left="720" w:hanging="360"/>
      </w:pPr>
      <w:rPr>
        <w:rFonts w:ascii="Symbol" w:hAnsi="Symbol" w:hint="default"/>
      </w:rPr>
    </w:lvl>
    <w:lvl w:ilvl="1" w:tplc="6AC4789C" w:tentative="1">
      <w:start w:val="1"/>
      <w:numFmt w:val="bullet"/>
      <w:lvlText w:val="o"/>
      <w:lvlJc w:val="left"/>
      <w:pPr>
        <w:ind w:left="1440" w:hanging="360"/>
      </w:pPr>
      <w:rPr>
        <w:rFonts w:ascii="Courier New" w:hAnsi="Courier New" w:cs="Courier New" w:hint="default"/>
      </w:rPr>
    </w:lvl>
    <w:lvl w:ilvl="2" w:tplc="7334F252" w:tentative="1">
      <w:start w:val="1"/>
      <w:numFmt w:val="bullet"/>
      <w:lvlText w:val=""/>
      <w:lvlJc w:val="left"/>
      <w:pPr>
        <w:ind w:left="2160" w:hanging="360"/>
      </w:pPr>
      <w:rPr>
        <w:rFonts w:ascii="Wingdings" w:hAnsi="Wingdings" w:hint="default"/>
      </w:rPr>
    </w:lvl>
    <w:lvl w:ilvl="3" w:tplc="B9E03F4A" w:tentative="1">
      <w:start w:val="1"/>
      <w:numFmt w:val="bullet"/>
      <w:lvlText w:val=""/>
      <w:lvlJc w:val="left"/>
      <w:pPr>
        <w:ind w:left="2880" w:hanging="360"/>
      </w:pPr>
      <w:rPr>
        <w:rFonts w:ascii="Symbol" w:hAnsi="Symbol" w:hint="default"/>
      </w:rPr>
    </w:lvl>
    <w:lvl w:ilvl="4" w:tplc="55FC2AE6" w:tentative="1">
      <w:start w:val="1"/>
      <w:numFmt w:val="bullet"/>
      <w:lvlText w:val="o"/>
      <w:lvlJc w:val="left"/>
      <w:pPr>
        <w:ind w:left="3600" w:hanging="360"/>
      </w:pPr>
      <w:rPr>
        <w:rFonts w:ascii="Courier New" w:hAnsi="Courier New" w:cs="Courier New" w:hint="default"/>
      </w:rPr>
    </w:lvl>
    <w:lvl w:ilvl="5" w:tplc="FE548E0A" w:tentative="1">
      <w:start w:val="1"/>
      <w:numFmt w:val="bullet"/>
      <w:lvlText w:val=""/>
      <w:lvlJc w:val="left"/>
      <w:pPr>
        <w:ind w:left="4320" w:hanging="360"/>
      </w:pPr>
      <w:rPr>
        <w:rFonts w:ascii="Wingdings" w:hAnsi="Wingdings" w:hint="default"/>
      </w:rPr>
    </w:lvl>
    <w:lvl w:ilvl="6" w:tplc="88803D8A" w:tentative="1">
      <w:start w:val="1"/>
      <w:numFmt w:val="bullet"/>
      <w:lvlText w:val=""/>
      <w:lvlJc w:val="left"/>
      <w:pPr>
        <w:ind w:left="5040" w:hanging="360"/>
      </w:pPr>
      <w:rPr>
        <w:rFonts w:ascii="Symbol" w:hAnsi="Symbol" w:hint="default"/>
      </w:rPr>
    </w:lvl>
    <w:lvl w:ilvl="7" w:tplc="22C42A02" w:tentative="1">
      <w:start w:val="1"/>
      <w:numFmt w:val="bullet"/>
      <w:lvlText w:val="o"/>
      <w:lvlJc w:val="left"/>
      <w:pPr>
        <w:ind w:left="5760" w:hanging="360"/>
      </w:pPr>
      <w:rPr>
        <w:rFonts w:ascii="Courier New" w:hAnsi="Courier New" w:cs="Courier New" w:hint="default"/>
      </w:rPr>
    </w:lvl>
    <w:lvl w:ilvl="8" w:tplc="D41A93CC" w:tentative="1">
      <w:start w:val="1"/>
      <w:numFmt w:val="bullet"/>
      <w:lvlText w:val=""/>
      <w:lvlJc w:val="left"/>
      <w:pPr>
        <w:ind w:left="6480" w:hanging="360"/>
      </w:pPr>
      <w:rPr>
        <w:rFonts w:ascii="Wingdings" w:hAnsi="Wingdings" w:hint="default"/>
      </w:rPr>
    </w:lvl>
  </w:abstractNum>
  <w:abstractNum w:abstractNumId="12" w15:restartNumberingAfterBreak="0">
    <w:nsid w:val="555308A4"/>
    <w:multiLevelType w:val="hybridMultilevel"/>
    <w:tmpl w:val="C6F890B8"/>
    <w:lvl w:ilvl="0" w:tplc="96E2BFBA">
      <w:start w:val="1"/>
      <w:numFmt w:val="decimal"/>
      <w:lvlText w:val="%1."/>
      <w:lvlJc w:val="left"/>
      <w:pPr>
        <w:ind w:left="720" w:hanging="360"/>
      </w:pPr>
      <w:rPr>
        <w:rFonts w:hint="default"/>
      </w:rPr>
    </w:lvl>
    <w:lvl w:ilvl="1" w:tplc="B7142050" w:tentative="1">
      <w:start w:val="1"/>
      <w:numFmt w:val="lowerLetter"/>
      <w:lvlText w:val="%2."/>
      <w:lvlJc w:val="left"/>
      <w:pPr>
        <w:ind w:left="1440" w:hanging="360"/>
      </w:pPr>
    </w:lvl>
    <w:lvl w:ilvl="2" w:tplc="00BC6FE2" w:tentative="1">
      <w:start w:val="1"/>
      <w:numFmt w:val="lowerRoman"/>
      <w:lvlText w:val="%3."/>
      <w:lvlJc w:val="right"/>
      <w:pPr>
        <w:ind w:left="2160" w:hanging="180"/>
      </w:pPr>
    </w:lvl>
    <w:lvl w:ilvl="3" w:tplc="B9F68678" w:tentative="1">
      <w:start w:val="1"/>
      <w:numFmt w:val="decimal"/>
      <w:lvlText w:val="%4."/>
      <w:lvlJc w:val="left"/>
      <w:pPr>
        <w:ind w:left="2880" w:hanging="360"/>
      </w:pPr>
    </w:lvl>
    <w:lvl w:ilvl="4" w:tplc="30B2AC46" w:tentative="1">
      <w:start w:val="1"/>
      <w:numFmt w:val="lowerLetter"/>
      <w:lvlText w:val="%5."/>
      <w:lvlJc w:val="left"/>
      <w:pPr>
        <w:ind w:left="3600" w:hanging="360"/>
      </w:pPr>
    </w:lvl>
    <w:lvl w:ilvl="5" w:tplc="A10E1582" w:tentative="1">
      <w:start w:val="1"/>
      <w:numFmt w:val="lowerRoman"/>
      <w:lvlText w:val="%6."/>
      <w:lvlJc w:val="right"/>
      <w:pPr>
        <w:ind w:left="4320" w:hanging="180"/>
      </w:pPr>
    </w:lvl>
    <w:lvl w:ilvl="6" w:tplc="6776A03C" w:tentative="1">
      <w:start w:val="1"/>
      <w:numFmt w:val="decimal"/>
      <w:lvlText w:val="%7."/>
      <w:lvlJc w:val="left"/>
      <w:pPr>
        <w:ind w:left="5040" w:hanging="360"/>
      </w:pPr>
    </w:lvl>
    <w:lvl w:ilvl="7" w:tplc="C630B892" w:tentative="1">
      <w:start w:val="1"/>
      <w:numFmt w:val="lowerLetter"/>
      <w:lvlText w:val="%8."/>
      <w:lvlJc w:val="left"/>
      <w:pPr>
        <w:ind w:left="5760" w:hanging="360"/>
      </w:pPr>
    </w:lvl>
    <w:lvl w:ilvl="8" w:tplc="3FA88FC6" w:tentative="1">
      <w:start w:val="1"/>
      <w:numFmt w:val="lowerRoman"/>
      <w:lvlText w:val="%9."/>
      <w:lvlJc w:val="right"/>
      <w:pPr>
        <w:ind w:left="6480" w:hanging="180"/>
      </w:pPr>
    </w:lvl>
  </w:abstractNum>
  <w:abstractNum w:abstractNumId="13" w15:restartNumberingAfterBreak="0">
    <w:nsid w:val="55CA5E8C"/>
    <w:multiLevelType w:val="hybridMultilevel"/>
    <w:tmpl w:val="C10C9256"/>
    <w:lvl w:ilvl="0" w:tplc="06A2DE30">
      <w:start w:val="1"/>
      <w:numFmt w:val="bullet"/>
      <w:lvlText w:val=""/>
      <w:lvlJc w:val="left"/>
      <w:pPr>
        <w:ind w:left="720" w:hanging="360"/>
      </w:pPr>
      <w:rPr>
        <w:rFonts w:ascii="Symbol" w:hAnsi="Symbol" w:hint="default"/>
      </w:rPr>
    </w:lvl>
    <w:lvl w:ilvl="1" w:tplc="813EAEC4" w:tentative="1">
      <w:start w:val="1"/>
      <w:numFmt w:val="bullet"/>
      <w:lvlText w:val="o"/>
      <w:lvlJc w:val="left"/>
      <w:pPr>
        <w:ind w:left="1440" w:hanging="360"/>
      </w:pPr>
      <w:rPr>
        <w:rFonts w:ascii="Courier New" w:hAnsi="Courier New" w:cs="Courier New" w:hint="default"/>
      </w:rPr>
    </w:lvl>
    <w:lvl w:ilvl="2" w:tplc="22825544" w:tentative="1">
      <w:start w:val="1"/>
      <w:numFmt w:val="bullet"/>
      <w:lvlText w:val=""/>
      <w:lvlJc w:val="left"/>
      <w:pPr>
        <w:ind w:left="2160" w:hanging="360"/>
      </w:pPr>
      <w:rPr>
        <w:rFonts w:ascii="Wingdings" w:hAnsi="Wingdings" w:hint="default"/>
      </w:rPr>
    </w:lvl>
    <w:lvl w:ilvl="3" w:tplc="6F4C454C" w:tentative="1">
      <w:start w:val="1"/>
      <w:numFmt w:val="bullet"/>
      <w:lvlText w:val=""/>
      <w:lvlJc w:val="left"/>
      <w:pPr>
        <w:ind w:left="2880" w:hanging="360"/>
      </w:pPr>
      <w:rPr>
        <w:rFonts w:ascii="Symbol" w:hAnsi="Symbol" w:hint="default"/>
      </w:rPr>
    </w:lvl>
    <w:lvl w:ilvl="4" w:tplc="D7DE0B98" w:tentative="1">
      <w:start w:val="1"/>
      <w:numFmt w:val="bullet"/>
      <w:lvlText w:val="o"/>
      <w:lvlJc w:val="left"/>
      <w:pPr>
        <w:ind w:left="3600" w:hanging="360"/>
      </w:pPr>
      <w:rPr>
        <w:rFonts w:ascii="Courier New" w:hAnsi="Courier New" w:cs="Courier New" w:hint="default"/>
      </w:rPr>
    </w:lvl>
    <w:lvl w:ilvl="5" w:tplc="15F0114C" w:tentative="1">
      <w:start w:val="1"/>
      <w:numFmt w:val="bullet"/>
      <w:lvlText w:val=""/>
      <w:lvlJc w:val="left"/>
      <w:pPr>
        <w:ind w:left="4320" w:hanging="360"/>
      </w:pPr>
      <w:rPr>
        <w:rFonts w:ascii="Wingdings" w:hAnsi="Wingdings" w:hint="default"/>
      </w:rPr>
    </w:lvl>
    <w:lvl w:ilvl="6" w:tplc="05607A92" w:tentative="1">
      <w:start w:val="1"/>
      <w:numFmt w:val="bullet"/>
      <w:lvlText w:val=""/>
      <w:lvlJc w:val="left"/>
      <w:pPr>
        <w:ind w:left="5040" w:hanging="360"/>
      </w:pPr>
      <w:rPr>
        <w:rFonts w:ascii="Symbol" w:hAnsi="Symbol" w:hint="default"/>
      </w:rPr>
    </w:lvl>
    <w:lvl w:ilvl="7" w:tplc="B83C7AB6" w:tentative="1">
      <w:start w:val="1"/>
      <w:numFmt w:val="bullet"/>
      <w:lvlText w:val="o"/>
      <w:lvlJc w:val="left"/>
      <w:pPr>
        <w:ind w:left="5760" w:hanging="360"/>
      </w:pPr>
      <w:rPr>
        <w:rFonts w:ascii="Courier New" w:hAnsi="Courier New" w:cs="Courier New" w:hint="default"/>
      </w:rPr>
    </w:lvl>
    <w:lvl w:ilvl="8" w:tplc="19A896AE" w:tentative="1">
      <w:start w:val="1"/>
      <w:numFmt w:val="bullet"/>
      <w:lvlText w:val=""/>
      <w:lvlJc w:val="left"/>
      <w:pPr>
        <w:ind w:left="6480" w:hanging="360"/>
      </w:pPr>
      <w:rPr>
        <w:rFonts w:ascii="Wingdings" w:hAnsi="Wingdings" w:hint="default"/>
      </w:rPr>
    </w:lvl>
  </w:abstractNum>
  <w:abstractNum w:abstractNumId="14" w15:restartNumberingAfterBreak="0">
    <w:nsid w:val="5ED14119"/>
    <w:multiLevelType w:val="hybridMultilevel"/>
    <w:tmpl w:val="B33EC8F8"/>
    <w:lvl w:ilvl="0" w:tplc="92DEB418">
      <w:start w:val="1"/>
      <w:numFmt w:val="decimal"/>
      <w:lvlText w:val="(%1)"/>
      <w:lvlJc w:val="left"/>
      <w:pPr>
        <w:ind w:left="720" w:hanging="360"/>
      </w:pPr>
      <w:rPr>
        <w:rFonts w:hint="default"/>
      </w:rPr>
    </w:lvl>
    <w:lvl w:ilvl="1" w:tplc="8FCC0722" w:tentative="1">
      <w:start w:val="1"/>
      <w:numFmt w:val="lowerLetter"/>
      <w:lvlText w:val="%2."/>
      <w:lvlJc w:val="left"/>
      <w:pPr>
        <w:ind w:left="1440" w:hanging="360"/>
      </w:pPr>
    </w:lvl>
    <w:lvl w:ilvl="2" w:tplc="FCB66F90" w:tentative="1">
      <w:start w:val="1"/>
      <w:numFmt w:val="lowerRoman"/>
      <w:lvlText w:val="%3."/>
      <w:lvlJc w:val="right"/>
      <w:pPr>
        <w:ind w:left="2160" w:hanging="180"/>
      </w:pPr>
    </w:lvl>
    <w:lvl w:ilvl="3" w:tplc="7D045EA4" w:tentative="1">
      <w:start w:val="1"/>
      <w:numFmt w:val="decimal"/>
      <w:lvlText w:val="%4."/>
      <w:lvlJc w:val="left"/>
      <w:pPr>
        <w:ind w:left="2880" w:hanging="360"/>
      </w:pPr>
    </w:lvl>
    <w:lvl w:ilvl="4" w:tplc="29529BAA" w:tentative="1">
      <w:start w:val="1"/>
      <w:numFmt w:val="lowerLetter"/>
      <w:lvlText w:val="%5."/>
      <w:lvlJc w:val="left"/>
      <w:pPr>
        <w:ind w:left="3600" w:hanging="360"/>
      </w:pPr>
    </w:lvl>
    <w:lvl w:ilvl="5" w:tplc="376A4E1A" w:tentative="1">
      <w:start w:val="1"/>
      <w:numFmt w:val="lowerRoman"/>
      <w:lvlText w:val="%6."/>
      <w:lvlJc w:val="right"/>
      <w:pPr>
        <w:ind w:left="4320" w:hanging="180"/>
      </w:pPr>
    </w:lvl>
    <w:lvl w:ilvl="6" w:tplc="89DC25F6" w:tentative="1">
      <w:start w:val="1"/>
      <w:numFmt w:val="decimal"/>
      <w:lvlText w:val="%7."/>
      <w:lvlJc w:val="left"/>
      <w:pPr>
        <w:ind w:left="5040" w:hanging="360"/>
      </w:pPr>
    </w:lvl>
    <w:lvl w:ilvl="7" w:tplc="A4A60C2C" w:tentative="1">
      <w:start w:val="1"/>
      <w:numFmt w:val="lowerLetter"/>
      <w:lvlText w:val="%8."/>
      <w:lvlJc w:val="left"/>
      <w:pPr>
        <w:ind w:left="5760" w:hanging="360"/>
      </w:pPr>
    </w:lvl>
    <w:lvl w:ilvl="8" w:tplc="79C63DD0" w:tentative="1">
      <w:start w:val="1"/>
      <w:numFmt w:val="lowerRoman"/>
      <w:lvlText w:val="%9."/>
      <w:lvlJc w:val="right"/>
      <w:pPr>
        <w:ind w:left="6480" w:hanging="180"/>
      </w:pPr>
    </w:lvl>
  </w:abstractNum>
  <w:abstractNum w:abstractNumId="15" w15:restartNumberingAfterBreak="0">
    <w:nsid w:val="705A7EED"/>
    <w:multiLevelType w:val="hybridMultilevel"/>
    <w:tmpl w:val="F1141010"/>
    <w:lvl w:ilvl="0" w:tplc="D2EC1D82">
      <w:numFmt w:val="bullet"/>
      <w:lvlText w:val="-"/>
      <w:lvlJc w:val="left"/>
      <w:pPr>
        <w:ind w:left="720" w:hanging="360"/>
      </w:pPr>
      <w:rPr>
        <w:rFonts w:ascii="Times New Roman" w:eastAsiaTheme="minorHAnsi" w:hAnsi="Times New Roman" w:cs="Times New Roman" w:hint="default"/>
      </w:rPr>
    </w:lvl>
    <w:lvl w:ilvl="1" w:tplc="8A10FDC2" w:tentative="1">
      <w:start w:val="1"/>
      <w:numFmt w:val="bullet"/>
      <w:lvlText w:val="o"/>
      <w:lvlJc w:val="left"/>
      <w:pPr>
        <w:ind w:left="1440" w:hanging="360"/>
      </w:pPr>
      <w:rPr>
        <w:rFonts w:ascii="Courier New" w:hAnsi="Courier New" w:cs="Courier New" w:hint="default"/>
      </w:rPr>
    </w:lvl>
    <w:lvl w:ilvl="2" w:tplc="B1908C66" w:tentative="1">
      <w:start w:val="1"/>
      <w:numFmt w:val="bullet"/>
      <w:lvlText w:val=""/>
      <w:lvlJc w:val="left"/>
      <w:pPr>
        <w:ind w:left="2160" w:hanging="360"/>
      </w:pPr>
      <w:rPr>
        <w:rFonts w:ascii="Wingdings" w:hAnsi="Wingdings" w:hint="default"/>
      </w:rPr>
    </w:lvl>
    <w:lvl w:ilvl="3" w:tplc="CC66FBEE" w:tentative="1">
      <w:start w:val="1"/>
      <w:numFmt w:val="bullet"/>
      <w:lvlText w:val=""/>
      <w:lvlJc w:val="left"/>
      <w:pPr>
        <w:ind w:left="2880" w:hanging="360"/>
      </w:pPr>
      <w:rPr>
        <w:rFonts w:ascii="Symbol" w:hAnsi="Symbol" w:hint="default"/>
      </w:rPr>
    </w:lvl>
    <w:lvl w:ilvl="4" w:tplc="5CF23048" w:tentative="1">
      <w:start w:val="1"/>
      <w:numFmt w:val="bullet"/>
      <w:lvlText w:val="o"/>
      <w:lvlJc w:val="left"/>
      <w:pPr>
        <w:ind w:left="3600" w:hanging="360"/>
      </w:pPr>
      <w:rPr>
        <w:rFonts w:ascii="Courier New" w:hAnsi="Courier New" w:cs="Courier New" w:hint="default"/>
      </w:rPr>
    </w:lvl>
    <w:lvl w:ilvl="5" w:tplc="9D122E7E" w:tentative="1">
      <w:start w:val="1"/>
      <w:numFmt w:val="bullet"/>
      <w:lvlText w:val=""/>
      <w:lvlJc w:val="left"/>
      <w:pPr>
        <w:ind w:left="4320" w:hanging="360"/>
      </w:pPr>
      <w:rPr>
        <w:rFonts w:ascii="Wingdings" w:hAnsi="Wingdings" w:hint="default"/>
      </w:rPr>
    </w:lvl>
    <w:lvl w:ilvl="6" w:tplc="1F2E717A" w:tentative="1">
      <w:start w:val="1"/>
      <w:numFmt w:val="bullet"/>
      <w:lvlText w:val=""/>
      <w:lvlJc w:val="left"/>
      <w:pPr>
        <w:ind w:left="5040" w:hanging="360"/>
      </w:pPr>
      <w:rPr>
        <w:rFonts w:ascii="Symbol" w:hAnsi="Symbol" w:hint="default"/>
      </w:rPr>
    </w:lvl>
    <w:lvl w:ilvl="7" w:tplc="BA62D5C4" w:tentative="1">
      <w:start w:val="1"/>
      <w:numFmt w:val="bullet"/>
      <w:lvlText w:val="o"/>
      <w:lvlJc w:val="left"/>
      <w:pPr>
        <w:ind w:left="5760" w:hanging="360"/>
      </w:pPr>
      <w:rPr>
        <w:rFonts w:ascii="Courier New" w:hAnsi="Courier New" w:cs="Courier New" w:hint="default"/>
      </w:rPr>
    </w:lvl>
    <w:lvl w:ilvl="8" w:tplc="4F9A1978" w:tentative="1">
      <w:start w:val="1"/>
      <w:numFmt w:val="bullet"/>
      <w:lvlText w:val=""/>
      <w:lvlJc w:val="left"/>
      <w:pPr>
        <w:ind w:left="6480" w:hanging="360"/>
      </w:pPr>
      <w:rPr>
        <w:rFonts w:ascii="Wingdings" w:hAnsi="Wingdings" w:hint="default"/>
      </w:rPr>
    </w:lvl>
  </w:abstractNum>
  <w:abstractNum w:abstractNumId="16" w15:restartNumberingAfterBreak="0">
    <w:nsid w:val="75E53279"/>
    <w:multiLevelType w:val="hybridMultilevel"/>
    <w:tmpl w:val="519E710E"/>
    <w:lvl w:ilvl="0" w:tplc="7B306E94">
      <w:start w:val="1"/>
      <w:numFmt w:val="lowerLetter"/>
      <w:lvlText w:val="%1."/>
      <w:lvlJc w:val="left"/>
      <w:pPr>
        <w:ind w:left="720" w:hanging="360"/>
      </w:pPr>
      <w:rPr>
        <w:rFonts w:hint="default"/>
      </w:rPr>
    </w:lvl>
    <w:lvl w:ilvl="1" w:tplc="7BF00AB8" w:tentative="1">
      <w:start w:val="1"/>
      <w:numFmt w:val="lowerLetter"/>
      <w:lvlText w:val="%2."/>
      <w:lvlJc w:val="left"/>
      <w:pPr>
        <w:ind w:left="1440" w:hanging="360"/>
      </w:pPr>
    </w:lvl>
    <w:lvl w:ilvl="2" w:tplc="74C04A34" w:tentative="1">
      <w:start w:val="1"/>
      <w:numFmt w:val="lowerRoman"/>
      <w:lvlText w:val="%3."/>
      <w:lvlJc w:val="right"/>
      <w:pPr>
        <w:ind w:left="2160" w:hanging="180"/>
      </w:pPr>
    </w:lvl>
    <w:lvl w:ilvl="3" w:tplc="28E09610" w:tentative="1">
      <w:start w:val="1"/>
      <w:numFmt w:val="decimal"/>
      <w:lvlText w:val="%4."/>
      <w:lvlJc w:val="left"/>
      <w:pPr>
        <w:ind w:left="2880" w:hanging="360"/>
      </w:pPr>
    </w:lvl>
    <w:lvl w:ilvl="4" w:tplc="6FFA2AD0" w:tentative="1">
      <w:start w:val="1"/>
      <w:numFmt w:val="lowerLetter"/>
      <w:lvlText w:val="%5."/>
      <w:lvlJc w:val="left"/>
      <w:pPr>
        <w:ind w:left="3600" w:hanging="360"/>
      </w:pPr>
    </w:lvl>
    <w:lvl w:ilvl="5" w:tplc="ED322CBA" w:tentative="1">
      <w:start w:val="1"/>
      <w:numFmt w:val="lowerRoman"/>
      <w:lvlText w:val="%6."/>
      <w:lvlJc w:val="right"/>
      <w:pPr>
        <w:ind w:left="4320" w:hanging="180"/>
      </w:pPr>
    </w:lvl>
    <w:lvl w:ilvl="6" w:tplc="601C7B0C" w:tentative="1">
      <w:start w:val="1"/>
      <w:numFmt w:val="decimal"/>
      <w:lvlText w:val="%7."/>
      <w:lvlJc w:val="left"/>
      <w:pPr>
        <w:ind w:left="5040" w:hanging="360"/>
      </w:pPr>
    </w:lvl>
    <w:lvl w:ilvl="7" w:tplc="E948F116" w:tentative="1">
      <w:start w:val="1"/>
      <w:numFmt w:val="lowerLetter"/>
      <w:lvlText w:val="%8."/>
      <w:lvlJc w:val="left"/>
      <w:pPr>
        <w:ind w:left="5760" w:hanging="360"/>
      </w:pPr>
    </w:lvl>
    <w:lvl w:ilvl="8" w:tplc="8F3EB474" w:tentative="1">
      <w:start w:val="1"/>
      <w:numFmt w:val="lowerRoman"/>
      <w:lvlText w:val="%9."/>
      <w:lvlJc w:val="right"/>
      <w:pPr>
        <w:ind w:left="6480" w:hanging="180"/>
      </w:pPr>
    </w:lvl>
  </w:abstractNum>
  <w:abstractNum w:abstractNumId="17" w15:restartNumberingAfterBreak="0">
    <w:nsid w:val="7D557624"/>
    <w:multiLevelType w:val="hybridMultilevel"/>
    <w:tmpl w:val="4B2AE7E6"/>
    <w:lvl w:ilvl="0" w:tplc="7084FD14">
      <w:start w:val="1"/>
      <w:numFmt w:val="bullet"/>
      <w:lvlText w:val=""/>
      <w:lvlJc w:val="left"/>
      <w:pPr>
        <w:ind w:left="720" w:hanging="360"/>
      </w:pPr>
      <w:rPr>
        <w:rFonts w:ascii="Symbol" w:hAnsi="Symbol" w:hint="default"/>
      </w:rPr>
    </w:lvl>
    <w:lvl w:ilvl="1" w:tplc="81D8DF74" w:tentative="1">
      <w:start w:val="1"/>
      <w:numFmt w:val="bullet"/>
      <w:lvlText w:val="o"/>
      <w:lvlJc w:val="left"/>
      <w:pPr>
        <w:ind w:left="1440" w:hanging="360"/>
      </w:pPr>
      <w:rPr>
        <w:rFonts w:ascii="Courier New" w:hAnsi="Courier New" w:cs="Courier New" w:hint="default"/>
      </w:rPr>
    </w:lvl>
    <w:lvl w:ilvl="2" w:tplc="F4DAF648" w:tentative="1">
      <w:start w:val="1"/>
      <w:numFmt w:val="bullet"/>
      <w:lvlText w:val=""/>
      <w:lvlJc w:val="left"/>
      <w:pPr>
        <w:ind w:left="2160" w:hanging="360"/>
      </w:pPr>
      <w:rPr>
        <w:rFonts w:ascii="Wingdings" w:hAnsi="Wingdings" w:hint="default"/>
      </w:rPr>
    </w:lvl>
    <w:lvl w:ilvl="3" w:tplc="D3AAAD5E" w:tentative="1">
      <w:start w:val="1"/>
      <w:numFmt w:val="bullet"/>
      <w:lvlText w:val=""/>
      <w:lvlJc w:val="left"/>
      <w:pPr>
        <w:ind w:left="2880" w:hanging="360"/>
      </w:pPr>
      <w:rPr>
        <w:rFonts w:ascii="Symbol" w:hAnsi="Symbol" w:hint="default"/>
      </w:rPr>
    </w:lvl>
    <w:lvl w:ilvl="4" w:tplc="91607E50" w:tentative="1">
      <w:start w:val="1"/>
      <w:numFmt w:val="bullet"/>
      <w:lvlText w:val="o"/>
      <w:lvlJc w:val="left"/>
      <w:pPr>
        <w:ind w:left="3600" w:hanging="360"/>
      </w:pPr>
      <w:rPr>
        <w:rFonts w:ascii="Courier New" w:hAnsi="Courier New" w:cs="Courier New" w:hint="default"/>
      </w:rPr>
    </w:lvl>
    <w:lvl w:ilvl="5" w:tplc="2E828E7E" w:tentative="1">
      <w:start w:val="1"/>
      <w:numFmt w:val="bullet"/>
      <w:lvlText w:val=""/>
      <w:lvlJc w:val="left"/>
      <w:pPr>
        <w:ind w:left="4320" w:hanging="360"/>
      </w:pPr>
      <w:rPr>
        <w:rFonts w:ascii="Wingdings" w:hAnsi="Wingdings" w:hint="default"/>
      </w:rPr>
    </w:lvl>
    <w:lvl w:ilvl="6" w:tplc="21C60C62" w:tentative="1">
      <w:start w:val="1"/>
      <w:numFmt w:val="bullet"/>
      <w:lvlText w:val=""/>
      <w:lvlJc w:val="left"/>
      <w:pPr>
        <w:ind w:left="5040" w:hanging="360"/>
      </w:pPr>
      <w:rPr>
        <w:rFonts w:ascii="Symbol" w:hAnsi="Symbol" w:hint="default"/>
      </w:rPr>
    </w:lvl>
    <w:lvl w:ilvl="7" w:tplc="479EEDF0" w:tentative="1">
      <w:start w:val="1"/>
      <w:numFmt w:val="bullet"/>
      <w:lvlText w:val="o"/>
      <w:lvlJc w:val="left"/>
      <w:pPr>
        <w:ind w:left="5760" w:hanging="360"/>
      </w:pPr>
      <w:rPr>
        <w:rFonts w:ascii="Courier New" w:hAnsi="Courier New" w:cs="Courier New" w:hint="default"/>
      </w:rPr>
    </w:lvl>
    <w:lvl w:ilvl="8" w:tplc="91A4DD26" w:tentative="1">
      <w:start w:val="1"/>
      <w:numFmt w:val="bullet"/>
      <w:lvlText w:val=""/>
      <w:lvlJc w:val="left"/>
      <w:pPr>
        <w:ind w:left="6480" w:hanging="360"/>
      </w:pPr>
      <w:rPr>
        <w:rFonts w:ascii="Wingdings" w:hAnsi="Wingdings" w:hint="default"/>
      </w:rPr>
    </w:lvl>
  </w:abstractNum>
  <w:abstractNum w:abstractNumId="18" w15:restartNumberingAfterBreak="0">
    <w:nsid w:val="7EDB5BED"/>
    <w:multiLevelType w:val="hybridMultilevel"/>
    <w:tmpl w:val="D958AA20"/>
    <w:lvl w:ilvl="0" w:tplc="93D6DD9C">
      <w:start w:val="1"/>
      <w:numFmt w:val="decimal"/>
      <w:lvlText w:val="%1."/>
      <w:lvlJc w:val="left"/>
      <w:pPr>
        <w:ind w:left="720" w:hanging="360"/>
      </w:pPr>
    </w:lvl>
    <w:lvl w:ilvl="1" w:tplc="4AD2C202" w:tentative="1">
      <w:start w:val="1"/>
      <w:numFmt w:val="lowerLetter"/>
      <w:lvlText w:val="%2."/>
      <w:lvlJc w:val="left"/>
      <w:pPr>
        <w:ind w:left="1440" w:hanging="360"/>
      </w:pPr>
    </w:lvl>
    <w:lvl w:ilvl="2" w:tplc="38F68F0C" w:tentative="1">
      <w:start w:val="1"/>
      <w:numFmt w:val="lowerRoman"/>
      <w:lvlText w:val="%3."/>
      <w:lvlJc w:val="right"/>
      <w:pPr>
        <w:ind w:left="2160" w:hanging="180"/>
      </w:pPr>
    </w:lvl>
    <w:lvl w:ilvl="3" w:tplc="64D0E976" w:tentative="1">
      <w:start w:val="1"/>
      <w:numFmt w:val="decimal"/>
      <w:lvlText w:val="%4."/>
      <w:lvlJc w:val="left"/>
      <w:pPr>
        <w:ind w:left="2880" w:hanging="360"/>
      </w:pPr>
    </w:lvl>
    <w:lvl w:ilvl="4" w:tplc="E6E46F50" w:tentative="1">
      <w:start w:val="1"/>
      <w:numFmt w:val="lowerLetter"/>
      <w:lvlText w:val="%5."/>
      <w:lvlJc w:val="left"/>
      <w:pPr>
        <w:ind w:left="3600" w:hanging="360"/>
      </w:pPr>
    </w:lvl>
    <w:lvl w:ilvl="5" w:tplc="C84C827C" w:tentative="1">
      <w:start w:val="1"/>
      <w:numFmt w:val="lowerRoman"/>
      <w:lvlText w:val="%6."/>
      <w:lvlJc w:val="right"/>
      <w:pPr>
        <w:ind w:left="4320" w:hanging="180"/>
      </w:pPr>
    </w:lvl>
    <w:lvl w:ilvl="6" w:tplc="59F2FD46" w:tentative="1">
      <w:start w:val="1"/>
      <w:numFmt w:val="decimal"/>
      <w:lvlText w:val="%7."/>
      <w:lvlJc w:val="left"/>
      <w:pPr>
        <w:ind w:left="5040" w:hanging="360"/>
      </w:pPr>
    </w:lvl>
    <w:lvl w:ilvl="7" w:tplc="2BEA1786" w:tentative="1">
      <w:start w:val="1"/>
      <w:numFmt w:val="lowerLetter"/>
      <w:lvlText w:val="%8."/>
      <w:lvlJc w:val="left"/>
      <w:pPr>
        <w:ind w:left="5760" w:hanging="360"/>
      </w:pPr>
    </w:lvl>
    <w:lvl w:ilvl="8" w:tplc="BD84264A"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numFmt w:val="bullet"/>
        <w:lvlText w:val=""/>
        <w:legacy w:legacy="1" w:legacySpace="0" w:legacyIndent="0"/>
        <w:lvlJc w:val="left"/>
        <w:rPr>
          <w:rFonts w:ascii="Wingdings 3" w:hAnsi="Wingdings 3" w:hint="default"/>
          <w:sz w:val="38"/>
        </w:rPr>
      </w:lvl>
    </w:lvlOverride>
  </w:num>
  <w:num w:numId="4">
    <w:abstractNumId w:val="2"/>
    <w:lvlOverride w:ilvl="0">
      <w:lvl w:ilvl="0">
        <w:numFmt w:val="bullet"/>
        <w:lvlText w:val=""/>
        <w:legacy w:legacy="1" w:legacySpace="0" w:legacyIndent="0"/>
        <w:lvlJc w:val="left"/>
        <w:rPr>
          <w:rFonts w:ascii="Wingdings 3" w:hAnsi="Wingdings 3" w:hint="default"/>
          <w:sz w:val="45"/>
        </w:rPr>
      </w:lvl>
    </w:lvlOverride>
  </w:num>
  <w:num w:numId="5">
    <w:abstractNumId w:val="2"/>
    <w:lvlOverride w:ilvl="0">
      <w:lvl w:ilvl="0">
        <w:numFmt w:val="bullet"/>
        <w:lvlText w:val=""/>
        <w:legacy w:legacy="1" w:legacySpace="0" w:legacyIndent="0"/>
        <w:lvlJc w:val="left"/>
        <w:rPr>
          <w:rFonts w:ascii="Wingdings 3" w:hAnsi="Wingdings 3" w:hint="default"/>
          <w:sz w:val="61"/>
        </w:rPr>
      </w:lvl>
    </w:lvlOverride>
  </w:num>
  <w:num w:numId="6">
    <w:abstractNumId w:val="2"/>
    <w:lvlOverride w:ilvl="0">
      <w:lvl w:ilvl="0">
        <w:numFmt w:val="bullet"/>
        <w:lvlText w:val=""/>
        <w:legacy w:legacy="1" w:legacySpace="0" w:legacyIndent="0"/>
        <w:lvlJc w:val="left"/>
        <w:rPr>
          <w:rFonts w:ascii="Wingdings 3" w:hAnsi="Wingdings 3" w:hint="default"/>
          <w:sz w:val="42"/>
        </w:rPr>
      </w:lvl>
    </w:lvlOverride>
  </w:num>
  <w:num w:numId="7">
    <w:abstractNumId w:val="2"/>
    <w:lvlOverride w:ilvl="0">
      <w:lvl w:ilvl="0">
        <w:numFmt w:val="bullet"/>
        <w:lvlText w:val=""/>
        <w:legacy w:legacy="1" w:legacySpace="0" w:legacyIndent="0"/>
        <w:lvlJc w:val="left"/>
        <w:rPr>
          <w:rFonts w:ascii="Wingdings 3" w:hAnsi="Wingdings 3" w:hint="default"/>
          <w:sz w:val="32"/>
        </w:rPr>
      </w:lvl>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9"/>
  </w:num>
  <w:num w:numId="22">
    <w:abstractNumId w:val="14"/>
  </w:num>
  <w:num w:numId="23">
    <w:abstractNumId w:val="7"/>
  </w:num>
  <w:num w:numId="24">
    <w:abstractNumId w:val="15"/>
  </w:num>
  <w:num w:numId="25">
    <w:abstractNumId w:val="12"/>
  </w:num>
  <w:num w:numId="26">
    <w:abstractNumId w:val="8"/>
  </w:num>
  <w:num w:numId="27">
    <w:abstractNumId w:val="16"/>
  </w:num>
  <w:num w:numId="28">
    <w:abstractNumId w:val="4"/>
  </w:num>
  <w:num w:numId="29">
    <w:abstractNumId w:val="10"/>
  </w:num>
  <w:num w:numId="30">
    <w:abstractNumId w:val="11"/>
  </w:num>
  <w:num w:numId="31">
    <w:abstractNumId w:val="5"/>
  </w:num>
  <w:num w:numId="32">
    <w:abstractNumId w:val="6"/>
  </w:num>
  <w:num w:numId="33">
    <w:abstractNumId w:val="17"/>
  </w:num>
  <w:num w:numId="34">
    <w:abstractNumId w:val="18"/>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98"/>
    <w:rsid w:val="00004B08"/>
    <w:rsid w:val="00013A5B"/>
    <w:rsid w:val="00024860"/>
    <w:rsid w:val="000A22FF"/>
    <w:rsid w:val="000A3773"/>
    <w:rsid w:val="00120098"/>
    <w:rsid w:val="00152AF2"/>
    <w:rsid w:val="001F4673"/>
    <w:rsid w:val="002338BB"/>
    <w:rsid w:val="002B2D82"/>
    <w:rsid w:val="0039563A"/>
    <w:rsid w:val="00420613"/>
    <w:rsid w:val="0046535F"/>
    <w:rsid w:val="005474F0"/>
    <w:rsid w:val="00584889"/>
    <w:rsid w:val="00593382"/>
    <w:rsid w:val="005E504A"/>
    <w:rsid w:val="006B634B"/>
    <w:rsid w:val="006E2DAD"/>
    <w:rsid w:val="006F2A0A"/>
    <w:rsid w:val="0070391F"/>
    <w:rsid w:val="00715EE5"/>
    <w:rsid w:val="00761777"/>
    <w:rsid w:val="00770881"/>
    <w:rsid w:val="007946DC"/>
    <w:rsid w:val="007C543C"/>
    <w:rsid w:val="007F768B"/>
    <w:rsid w:val="00801232"/>
    <w:rsid w:val="008272F2"/>
    <w:rsid w:val="008F1EE4"/>
    <w:rsid w:val="008F6FDA"/>
    <w:rsid w:val="00907DFF"/>
    <w:rsid w:val="00911244"/>
    <w:rsid w:val="009660AE"/>
    <w:rsid w:val="009A3A55"/>
    <w:rsid w:val="00A15A88"/>
    <w:rsid w:val="00A902BE"/>
    <w:rsid w:val="00B747B4"/>
    <w:rsid w:val="00BA2C43"/>
    <w:rsid w:val="00BC45F2"/>
    <w:rsid w:val="00BD5FCE"/>
    <w:rsid w:val="00C15CDF"/>
    <w:rsid w:val="00C36599"/>
    <w:rsid w:val="00C40805"/>
    <w:rsid w:val="00C553CD"/>
    <w:rsid w:val="00C83A8B"/>
    <w:rsid w:val="00CE7628"/>
    <w:rsid w:val="00CF19BB"/>
    <w:rsid w:val="00D16407"/>
    <w:rsid w:val="00D348BD"/>
    <w:rsid w:val="00D61D49"/>
    <w:rsid w:val="00DA0996"/>
    <w:rsid w:val="00DE0D0D"/>
    <w:rsid w:val="00E1335B"/>
    <w:rsid w:val="00E15FE7"/>
    <w:rsid w:val="00E4700A"/>
    <w:rsid w:val="00EA0AC3"/>
    <w:rsid w:val="00F404CB"/>
    <w:rsid w:val="00F8681B"/>
    <w:rsid w:val="00FA4C6E"/>
    <w:rsid w:val="00FC445E"/>
    <w:rsid w:val="00FE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05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kern w:val="24"/>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28"/>
      <w:szCs w:val="28"/>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47" w:hanging="360"/>
      <w:outlineLvl w:val="5"/>
    </w:pPr>
    <w:rPr>
      <w:rFonts w:ascii="Times New Roman" w:hAnsi="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2Char">
    <w:name w:val="Heading 2 Char"/>
    <w:basedOn w:val="DefaultParagraphFont"/>
    <w:link w:val="Heading2"/>
    <w:uiPriority w:val="9"/>
    <w:semiHidden/>
    <w:locked/>
    <w:rPr>
      <w:rFonts w:ascii="Calibri Light" w:hAnsi="Calibri Light"/>
      <w:b/>
      <w:i/>
      <w:sz w:val="28"/>
    </w:rPr>
  </w:style>
  <w:style w:type="character" w:customStyle="1" w:styleId="Heading3Char">
    <w:name w:val="Heading 3 Char"/>
    <w:basedOn w:val="DefaultParagraphFont"/>
    <w:link w:val="Heading3"/>
    <w:uiPriority w:val="9"/>
    <w:semiHidden/>
    <w:locked/>
    <w:rPr>
      <w:rFonts w:ascii="Calibri Light" w:hAnsi="Calibri Light"/>
      <w:b/>
      <w:sz w:val="26"/>
    </w:rPr>
  </w:style>
  <w:style w:type="character" w:customStyle="1" w:styleId="Heading4Char">
    <w:name w:val="Heading 4 Char"/>
    <w:basedOn w:val="DefaultParagraphFont"/>
    <w:link w:val="Heading4"/>
    <w:uiPriority w:val="9"/>
    <w:semiHidden/>
    <w:locked/>
    <w:rPr>
      <w:b/>
      <w:sz w:val="28"/>
    </w:rPr>
  </w:style>
  <w:style w:type="character" w:customStyle="1" w:styleId="Heading5Char">
    <w:name w:val="Heading 5 Char"/>
    <w:basedOn w:val="DefaultParagraphFont"/>
    <w:link w:val="Heading5"/>
    <w:uiPriority w:val="9"/>
    <w:semiHidden/>
    <w:locked/>
    <w:rPr>
      <w:b/>
      <w:i/>
      <w:sz w:val="26"/>
    </w:rPr>
  </w:style>
  <w:style w:type="character" w:customStyle="1" w:styleId="Heading6Char">
    <w:name w:val="Heading 6 Char"/>
    <w:basedOn w:val="DefaultParagraphFont"/>
    <w:link w:val="Heading6"/>
    <w:uiPriority w:val="9"/>
    <w:semiHidden/>
    <w:locked/>
    <w:rPr>
      <w:b/>
    </w:rPr>
  </w:style>
  <w:style w:type="character" w:customStyle="1" w:styleId="Heading7Char">
    <w:name w:val="Heading 7 Char"/>
    <w:basedOn w:val="DefaultParagraphFont"/>
    <w:link w:val="Heading7"/>
    <w:uiPriority w:val="9"/>
    <w:semiHidden/>
    <w:locked/>
    <w:rPr>
      <w:sz w:val="24"/>
    </w:rPr>
  </w:style>
  <w:style w:type="character" w:customStyle="1" w:styleId="Heading8Char">
    <w:name w:val="Heading 8 Char"/>
    <w:basedOn w:val="DefaultParagraphFont"/>
    <w:link w:val="Heading8"/>
    <w:uiPriority w:val="9"/>
    <w:semiHidden/>
    <w:locked/>
    <w:rPr>
      <w:i/>
      <w:sz w:val="24"/>
    </w:rPr>
  </w:style>
  <w:style w:type="character" w:customStyle="1" w:styleId="Heading9Char">
    <w:name w:val="Heading 9 Char"/>
    <w:basedOn w:val="DefaultParagraphFont"/>
    <w:link w:val="Heading9"/>
    <w:uiPriority w:val="9"/>
    <w:semiHidden/>
    <w:locked/>
    <w:rPr>
      <w:rFonts w:ascii="Calibri Light" w:hAnsi="Calibri Light"/>
    </w:rPr>
  </w:style>
  <w:style w:type="paragraph" w:styleId="Subtitle">
    <w:name w:val="Subtitle"/>
    <w:basedOn w:val="Normal"/>
    <w:next w:val="Normal"/>
    <w:link w:val="SubtitleChar"/>
    <w:uiPriority w:val="11"/>
    <w:qFormat/>
    <w:pPr>
      <w:spacing w:after="240" w:line="240" w:lineRule="auto"/>
      <w:outlineLvl w:val="1"/>
    </w:pPr>
    <w:rPr>
      <w:rFonts w:ascii="Times New Roman" w:hAnsi="Times New Roman"/>
      <w:b/>
      <w:sz w:val="24"/>
      <w:szCs w:val="24"/>
    </w:rPr>
  </w:style>
  <w:style w:type="character" w:customStyle="1" w:styleId="SubtitleChar">
    <w:name w:val="Subtitle Char"/>
    <w:basedOn w:val="DefaultParagraphFont"/>
    <w:link w:val="Subtitle"/>
    <w:uiPriority w:val="11"/>
    <w:locked/>
    <w:rPr>
      <w:rFonts w:ascii="Times New Roman" w:hAnsi="Times New Roman"/>
      <w:b/>
      <w:sz w:val="24"/>
    </w:rPr>
  </w:style>
  <w:style w:type="paragraph" w:styleId="ListBullet">
    <w:name w:val="List Bullet"/>
    <w:basedOn w:val="Normal"/>
    <w:link w:val="ListBulletChar"/>
    <w:uiPriority w:val="99"/>
    <w:unhideWhenUsed/>
    <w:pPr>
      <w:numPr>
        <w:numId w:val="1"/>
      </w:numPr>
      <w:spacing w:after="240" w:line="240" w:lineRule="auto"/>
    </w:pPr>
    <w:rPr>
      <w:rFonts w:ascii="Times New Roman" w:hAnsi="Times New Roman"/>
      <w:sz w:val="24"/>
    </w:rPr>
  </w:style>
  <w:style w:type="paragraph" w:styleId="ListBullet2">
    <w:name w:val="List Bullet 2"/>
    <w:basedOn w:val="Normal"/>
    <w:link w:val="ListBullet2Char"/>
    <w:uiPriority w:val="99"/>
    <w:unhideWhenUsed/>
    <w:pPr>
      <w:numPr>
        <w:numId w:val="20"/>
      </w:numPr>
      <w:spacing w:after="240" w:line="240" w:lineRule="auto"/>
    </w:pPr>
    <w:rPr>
      <w:rFonts w:ascii="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customStyle="1" w:styleId="SCDocID">
    <w:name w:val="S&amp;C DocID"/>
    <w:basedOn w:val="Normal"/>
    <w:next w:val="Footer"/>
    <w:link w:val="SCDocIDChar"/>
    <w:pPr>
      <w:spacing w:after="0" w:line="240" w:lineRule="auto"/>
    </w:pPr>
    <w:rPr>
      <w:rFonts w:ascii="Times New Roman" w:hAnsi="Times New Roman"/>
      <w:sz w:val="16"/>
    </w:rPr>
  </w:style>
  <w:style w:type="character" w:customStyle="1" w:styleId="ListBulletChar">
    <w:name w:val="List Bullet Char"/>
    <w:basedOn w:val="DefaultParagraphFont"/>
    <w:link w:val="ListBullet"/>
    <w:uiPriority w:val="99"/>
    <w:locked/>
    <w:rPr>
      <w:rFonts w:ascii="Times New Roman" w:hAnsi="Times New Roman" w:cs="Times New Roman"/>
      <w:sz w:val="24"/>
      <w:szCs w:val="22"/>
    </w:rPr>
  </w:style>
  <w:style w:type="character" w:customStyle="1" w:styleId="ListBullet2Char">
    <w:name w:val="List Bullet 2 Char"/>
    <w:basedOn w:val="DefaultParagraphFont"/>
    <w:link w:val="ListBullet2"/>
    <w:uiPriority w:val="99"/>
    <w:locked/>
    <w:rPr>
      <w:rFonts w:ascii="Times New Roman" w:hAnsi="Times New Roman" w:cs="Times New Roman"/>
      <w:sz w:val="24"/>
      <w:szCs w:val="22"/>
    </w:rPr>
  </w:style>
  <w:style w:type="character" w:customStyle="1" w:styleId="SCDocIDChar">
    <w:name w:val="S&amp;C DocID Char"/>
    <w:basedOn w:val="ListBulletChar"/>
    <w:link w:val="SCDocID"/>
    <w:rPr>
      <w:rFonts w:ascii="Times New Roman" w:hAnsi="Times New Roman" w:cs="Times New Roman"/>
      <w:sz w:val="16"/>
      <w:szCs w:val="22"/>
    </w:rPr>
  </w:style>
  <w:style w:type="paragraph" w:styleId="ListParagraph">
    <w:name w:val="List Paragraph"/>
    <w:basedOn w:val="Normal"/>
    <w:uiPriority w:val="34"/>
    <w:qFormat/>
    <w:pPr>
      <w:spacing w:after="0" w:line="240" w:lineRule="auto"/>
      <w:ind w:left="720"/>
    </w:pPr>
    <w:rPr>
      <w:rFonts w:eastAsiaTheme="minorHAnsi" w:cs="Calibri"/>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paragraph" w:customStyle="1" w:styleId="BodyA">
    <w:name w:val="Body A"/>
    <w:rPr>
      <w:rFonts w:ascii="Times New Roman" w:hAnsi="Times New Roman" w:cs="Times New Roman"/>
      <w:color w:val="000000"/>
      <w:sz w:val="24"/>
      <w:szCs w:val="24"/>
      <w:u w:color="000000"/>
      <w14:textOutline w14:w="12700" w14:cap="flat" w14:cmpd="sng" w14:algn="ctr">
        <w14:noFill/>
        <w14:prstDash w14:val="solid"/>
        <w14:miter w14:lim="100000"/>
      </w14:textOutline>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rPr>
  </w:style>
  <w:style w:type="paragraph" w:customStyle="1" w:styleId="p64x9c">
    <w:name w:val="p64x9c"/>
    <w:basedOn w:val="Normal"/>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imes New Roman"/>
      <w:b/>
      <w:bCs/>
    </w:rPr>
  </w:style>
  <w:style w:type="paragraph" w:styleId="Revision">
    <w:name w:val="Revision"/>
    <w:hidden/>
    <w:uiPriority w:val="99"/>
    <w:semiHidden/>
    <w:rPr>
      <w:rFonts w:cs="Times New Roman"/>
      <w:sz w:val="22"/>
      <w:szCs w:val="22"/>
    </w:rPr>
  </w:style>
  <w:style w:type="character" w:styleId="UnresolvedMention">
    <w:name w:val="Unresolved Mention"/>
    <w:basedOn w:val="DefaultParagraphFont"/>
    <w:uiPriority w:val="99"/>
    <w:semiHidden/>
    <w:unhideWhenUsed/>
    <w:rsid w:val="00DE0D0D"/>
    <w:rPr>
      <w:color w:val="605E5C"/>
      <w:shd w:val="clear" w:color="auto" w:fill="E1DFDD"/>
    </w:rPr>
  </w:style>
  <w:style w:type="character" w:styleId="PageNumber">
    <w:name w:val="page number"/>
    <w:basedOn w:val="DefaultParagraphFont"/>
    <w:uiPriority w:val="99"/>
    <w:semiHidden/>
    <w:unhideWhenUsed/>
    <w:rsid w:val="00F4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3066">
      <w:bodyDiv w:val="1"/>
      <w:marLeft w:val="0"/>
      <w:marRight w:val="0"/>
      <w:marTop w:val="0"/>
      <w:marBottom w:val="0"/>
      <w:divBdr>
        <w:top w:val="none" w:sz="0" w:space="0" w:color="auto"/>
        <w:left w:val="none" w:sz="0" w:space="0" w:color="auto"/>
        <w:bottom w:val="none" w:sz="0" w:space="0" w:color="auto"/>
        <w:right w:val="none" w:sz="0" w:space="0" w:color="auto"/>
      </w:divBdr>
      <w:divsChild>
        <w:div w:id="532690826">
          <w:marLeft w:val="0"/>
          <w:marRight w:val="0"/>
          <w:marTop w:val="0"/>
          <w:marBottom w:val="0"/>
          <w:divBdr>
            <w:top w:val="none" w:sz="0" w:space="0" w:color="auto"/>
            <w:left w:val="none" w:sz="0" w:space="0" w:color="auto"/>
            <w:bottom w:val="none" w:sz="0" w:space="0" w:color="auto"/>
            <w:right w:val="none" w:sz="0" w:space="0" w:color="auto"/>
          </w:divBdr>
          <w:divsChild>
            <w:div w:id="867983781">
              <w:marLeft w:val="0"/>
              <w:marRight w:val="0"/>
              <w:marTop w:val="0"/>
              <w:marBottom w:val="0"/>
              <w:divBdr>
                <w:top w:val="none" w:sz="0" w:space="0" w:color="auto"/>
                <w:left w:val="none" w:sz="0" w:space="0" w:color="auto"/>
                <w:bottom w:val="none" w:sz="0" w:space="0" w:color="auto"/>
                <w:right w:val="none" w:sz="0" w:space="0" w:color="auto"/>
              </w:divBdr>
              <w:divsChild>
                <w:div w:id="107357438">
                  <w:marLeft w:val="0"/>
                  <w:marRight w:val="0"/>
                  <w:marTop w:val="0"/>
                  <w:marBottom w:val="0"/>
                  <w:divBdr>
                    <w:top w:val="none" w:sz="0" w:space="0" w:color="auto"/>
                    <w:left w:val="none" w:sz="0" w:space="0" w:color="auto"/>
                    <w:bottom w:val="none" w:sz="0" w:space="0" w:color="auto"/>
                    <w:right w:val="none" w:sz="0" w:space="0" w:color="auto"/>
                  </w:divBdr>
                  <w:divsChild>
                    <w:div w:id="3219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gU9F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9266C-53AA-48C0-8EE5-FCD492A1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2021-04-16T16:19:00Z</dcterms:created>
  <dcterms:modified xsi:type="dcterms:W3CDTF">2021-04-16T16:26:00Z</dcterms:modified>
</cp:coreProperties>
</file>